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27F" w:rsidRPr="006D727F" w:rsidRDefault="004E2714" w:rsidP="006D727F">
      <w:pPr>
        <w:tabs>
          <w:tab w:val="right" w:pos="9639"/>
        </w:tabs>
        <w:overflowPunct/>
        <w:autoSpaceDE/>
        <w:autoSpaceDN/>
        <w:adjustRightInd/>
        <w:spacing w:after="0"/>
        <w:jc w:val="left"/>
        <w:textAlignment w:val="auto"/>
        <w:rPr>
          <w:b/>
          <w:i/>
          <w:sz w:val="28"/>
          <w:lang w:eastAsia="en-US"/>
        </w:rPr>
      </w:pPr>
      <w:r>
        <w:rPr>
          <w:b/>
          <w:sz w:val="24"/>
          <w:lang w:eastAsia="en-US"/>
        </w:rPr>
        <w:t>3GPP TSG-RAN2 Meeting #12</w:t>
      </w:r>
      <w:r w:rsidR="008A565C">
        <w:rPr>
          <w:b/>
          <w:sz w:val="24"/>
          <w:lang w:eastAsia="en-US"/>
        </w:rPr>
        <w:t>3</w:t>
      </w:r>
      <w:r w:rsidR="00074A48">
        <w:rPr>
          <w:rFonts w:hint="eastAsia"/>
          <w:b/>
          <w:sz w:val="24"/>
        </w:rPr>
        <w:t>-</w:t>
      </w:r>
      <w:r w:rsidR="00074A48">
        <w:rPr>
          <w:b/>
          <w:sz w:val="24"/>
          <w:lang w:eastAsia="en-US"/>
        </w:rPr>
        <w:t>bis</w:t>
      </w:r>
      <w:r w:rsidR="006D727F" w:rsidRPr="006D727F">
        <w:rPr>
          <w:b/>
          <w:i/>
          <w:sz w:val="28"/>
          <w:lang w:eastAsia="en-US"/>
        </w:rPr>
        <w:tab/>
      </w:r>
      <w:r w:rsidR="00F1395F" w:rsidRPr="00F1395F">
        <w:rPr>
          <w:b/>
          <w:sz w:val="28"/>
          <w:lang w:eastAsia="en-US"/>
        </w:rPr>
        <w:t>R2-2310715</w:t>
      </w:r>
    </w:p>
    <w:p w:rsidR="008366B5" w:rsidRDefault="00752011" w:rsidP="00A22394">
      <w:pPr>
        <w:tabs>
          <w:tab w:val="left" w:pos="1985"/>
        </w:tabs>
        <w:spacing w:after="180"/>
        <w:ind w:left="1980" w:hanging="1980"/>
        <w:rPr>
          <w:b/>
          <w:sz w:val="22"/>
          <w:szCs w:val="22"/>
        </w:rPr>
      </w:pPr>
      <w:r w:rsidRPr="00752011">
        <w:rPr>
          <w:b/>
          <w:sz w:val="24"/>
        </w:rPr>
        <w:t>Xiamen, China, 9 – 13 October, 2023</w:t>
      </w:r>
    </w:p>
    <w:p w:rsidR="00F1395F" w:rsidRDefault="00F1395F" w:rsidP="00A22394">
      <w:pPr>
        <w:tabs>
          <w:tab w:val="left" w:pos="1985"/>
        </w:tabs>
        <w:spacing w:after="180"/>
        <w:ind w:left="1980" w:hanging="1980"/>
        <w:rPr>
          <w:b/>
          <w:sz w:val="22"/>
          <w:szCs w:val="22"/>
        </w:rPr>
      </w:pPr>
    </w:p>
    <w:p w:rsidR="002622EA" w:rsidRPr="008366B5" w:rsidRDefault="002622EA" w:rsidP="00A22394">
      <w:pPr>
        <w:tabs>
          <w:tab w:val="left" w:pos="1985"/>
        </w:tabs>
        <w:spacing w:after="180"/>
        <w:ind w:left="1980" w:hanging="1980"/>
        <w:rPr>
          <w:rFonts w:cs="Arial"/>
          <w:sz w:val="22"/>
          <w:szCs w:val="22"/>
          <w:lang w:val="en-US"/>
        </w:rPr>
      </w:pPr>
      <w:r w:rsidRPr="00E47FDB">
        <w:rPr>
          <w:b/>
          <w:sz w:val="22"/>
          <w:szCs w:val="22"/>
        </w:rPr>
        <w:t>Title:</w:t>
      </w:r>
      <w:r w:rsidRPr="00E47FDB">
        <w:rPr>
          <w:sz w:val="22"/>
          <w:szCs w:val="22"/>
        </w:rPr>
        <w:t xml:space="preserve"> </w:t>
      </w:r>
      <w:r w:rsidRPr="00E47FDB">
        <w:rPr>
          <w:sz w:val="22"/>
          <w:szCs w:val="22"/>
        </w:rPr>
        <w:tab/>
      </w:r>
      <w:r w:rsidR="004D04D2">
        <w:rPr>
          <w:sz w:val="22"/>
          <w:szCs w:val="22"/>
        </w:rPr>
        <w:t>T</w:t>
      </w:r>
      <w:r w:rsidR="004D04D2" w:rsidRPr="004D04D2">
        <w:rPr>
          <w:sz w:val="22"/>
          <w:szCs w:val="22"/>
        </w:rPr>
        <w:t>riggering of TA Report during handover</w:t>
      </w:r>
    </w:p>
    <w:p w:rsidR="002622EA" w:rsidRPr="00E47FDB" w:rsidRDefault="002622EA" w:rsidP="002622EA">
      <w:pPr>
        <w:tabs>
          <w:tab w:val="left" w:pos="1985"/>
        </w:tabs>
        <w:spacing w:after="180"/>
        <w:rPr>
          <w:rStyle w:val="afb"/>
          <w:sz w:val="22"/>
          <w:szCs w:val="22"/>
        </w:rPr>
      </w:pPr>
      <w:r w:rsidRPr="00E47FDB">
        <w:rPr>
          <w:b/>
          <w:sz w:val="22"/>
          <w:szCs w:val="22"/>
        </w:rPr>
        <w:t xml:space="preserve">Source: </w:t>
      </w:r>
      <w:r w:rsidRPr="00E47FDB">
        <w:rPr>
          <w:b/>
          <w:sz w:val="22"/>
          <w:szCs w:val="22"/>
        </w:rPr>
        <w:tab/>
      </w:r>
      <w:r w:rsidRPr="00E47FDB">
        <w:rPr>
          <w:rStyle w:val="afb"/>
          <w:sz w:val="22"/>
          <w:szCs w:val="22"/>
        </w:rPr>
        <w:t>Huawei</w:t>
      </w:r>
      <w:r>
        <w:rPr>
          <w:rStyle w:val="afb"/>
          <w:sz w:val="22"/>
          <w:szCs w:val="22"/>
        </w:rPr>
        <w:t>, HiSilicon</w:t>
      </w:r>
    </w:p>
    <w:p w:rsidR="002622EA" w:rsidRPr="00E47FDB" w:rsidRDefault="002622EA" w:rsidP="002622EA">
      <w:pPr>
        <w:tabs>
          <w:tab w:val="left" w:pos="1985"/>
        </w:tabs>
        <w:spacing w:after="180"/>
        <w:rPr>
          <w:rStyle w:val="afb"/>
          <w:sz w:val="22"/>
          <w:szCs w:val="22"/>
        </w:rPr>
      </w:pPr>
      <w:r w:rsidRPr="00E47FDB">
        <w:rPr>
          <w:b/>
          <w:sz w:val="22"/>
          <w:szCs w:val="22"/>
        </w:rPr>
        <w:t>Agenda item:</w:t>
      </w:r>
      <w:r w:rsidR="004E2714">
        <w:rPr>
          <w:sz w:val="22"/>
          <w:szCs w:val="22"/>
        </w:rPr>
        <w:tab/>
      </w:r>
      <w:r w:rsidR="008366B5">
        <w:rPr>
          <w:sz w:val="22"/>
          <w:szCs w:val="22"/>
        </w:rPr>
        <w:t>6.3</w:t>
      </w:r>
    </w:p>
    <w:p w:rsidR="002622EA" w:rsidRPr="00E47FDB" w:rsidRDefault="002622EA" w:rsidP="002622EA">
      <w:pPr>
        <w:tabs>
          <w:tab w:val="left" w:pos="1985"/>
        </w:tabs>
        <w:spacing w:after="180"/>
        <w:ind w:left="1980" w:hanging="1980"/>
        <w:rPr>
          <w:rStyle w:val="afb"/>
          <w:sz w:val="22"/>
          <w:szCs w:val="22"/>
        </w:rPr>
      </w:pPr>
      <w:r w:rsidRPr="00E47FDB">
        <w:rPr>
          <w:b/>
          <w:sz w:val="22"/>
          <w:szCs w:val="22"/>
        </w:rPr>
        <w:t>Document Type:</w:t>
      </w:r>
      <w:r w:rsidRPr="00E47FDB">
        <w:rPr>
          <w:sz w:val="22"/>
          <w:szCs w:val="22"/>
        </w:rPr>
        <w:tab/>
        <w:t>Discussion</w:t>
      </w:r>
      <w:r>
        <w:rPr>
          <w:sz w:val="22"/>
          <w:szCs w:val="22"/>
        </w:rPr>
        <w:t xml:space="preserve"> and Decision</w:t>
      </w:r>
    </w:p>
    <w:p w:rsidR="00E90E49" w:rsidRPr="007D61F2" w:rsidRDefault="00E90E49" w:rsidP="00CE0424">
      <w:pPr>
        <w:pStyle w:val="1"/>
      </w:pPr>
      <w:bookmarkStart w:id="0" w:name="_Ref488331639"/>
      <w:r w:rsidRPr="007D61F2">
        <w:t>Introduction</w:t>
      </w:r>
      <w:bookmarkEnd w:id="0"/>
    </w:p>
    <w:p w:rsidR="00974958" w:rsidRDefault="00974958" w:rsidP="004D04D2">
      <w:pPr>
        <w:pStyle w:val="ac"/>
        <w:spacing w:beforeLines="50" w:before="120"/>
        <w:rPr>
          <w:rFonts w:ascii="Times New Roman" w:hAnsi="Times New Roman"/>
        </w:rPr>
      </w:pPr>
      <w:bookmarkStart w:id="1" w:name="_Ref178064866"/>
      <w:r>
        <w:rPr>
          <w:rFonts w:ascii="Times New Roman" w:hAnsi="Times New Roman"/>
        </w:rPr>
        <w:t>In this contribution, we will discuss the</w:t>
      </w:r>
      <w:r w:rsidR="004D04D2">
        <w:rPr>
          <w:rFonts w:ascii="Times New Roman" w:hAnsi="Times New Roman" w:hint="eastAsia"/>
        </w:rPr>
        <w:t xml:space="preserve"> </w:t>
      </w:r>
      <w:r w:rsidR="004D04D2">
        <w:rPr>
          <w:rFonts w:ascii="Times New Roman" w:hAnsi="Times New Roman"/>
        </w:rPr>
        <w:t>t</w:t>
      </w:r>
      <w:r>
        <w:rPr>
          <w:rFonts w:ascii="Times New Roman" w:hAnsi="Times New Roman"/>
        </w:rPr>
        <w:t>r</w:t>
      </w:r>
      <w:r w:rsidR="004D04D2">
        <w:rPr>
          <w:rFonts w:ascii="Times New Roman" w:hAnsi="Times New Roman"/>
        </w:rPr>
        <w:t>iggering of TA Report during</w:t>
      </w:r>
      <w:r>
        <w:rPr>
          <w:rFonts w:ascii="Times New Roman" w:hAnsi="Times New Roman"/>
        </w:rPr>
        <w:t xml:space="preserve"> handover</w:t>
      </w:r>
      <w:r w:rsidR="004D04D2">
        <w:rPr>
          <w:rFonts w:ascii="Times New Roman" w:hAnsi="Times New Roman"/>
        </w:rPr>
        <w:t>.</w:t>
      </w:r>
    </w:p>
    <w:p w:rsidR="00A72DF4" w:rsidRDefault="004000E8" w:rsidP="00A72DF4">
      <w:pPr>
        <w:pStyle w:val="1"/>
        <w:jc w:val="both"/>
      </w:pPr>
      <w:r w:rsidRPr="007D61F2">
        <w:t>Discussion</w:t>
      </w:r>
      <w:bookmarkEnd w:id="1"/>
      <w:r w:rsidR="001D5864" w:rsidRPr="007D61F2">
        <w:t xml:space="preserve"> </w:t>
      </w:r>
    </w:p>
    <w:p w:rsidR="008726A7" w:rsidRDefault="008726A7" w:rsidP="008726A7">
      <w:pPr>
        <w:spacing w:before="120"/>
        <w:rPr>
          <w:rFonts w:ascii="Times New Roman" w:hAnsi="Times New Roman"/>
        </w:rPr>
      </w:pPr>
      <w:r>
        <w:rPr>
          <w:rFonts w:ascii="Times New Roman" w:hAnsi="Times New Roman"/>
        </w:rPr>
        <w:t xml:space="preserve">According to current spec, TA report triggering is controlled by two parameters. </w:t>
      </w:r>
    </w:p>
    <w:p w:rsidR="008726A7" w:rsidRPr="008F3913" w:rsidRDefault="008726A7" w:rsidP="008726A7">
      <w:pPr>
        <w:pStyle w:val="af9"/>
        <w:numPr>
          <w:ilvl w:val="0"/>
          <w:numId w:val="37"/>
        </w:numPr>
        <w:spacing w:beforeLines="50" w:before="120"/>
        <w:rPr>
          <w:rFonts w:ascii="Times New Roman" w:hAnsi="Times New Roman"/>
        </w:rPr>
      </w:pPr>
      <w:r w:rsidRPr="008F3913">
        <w:rPr>
          <w:rFonts w:ascii="Times New Roman" w:hAnsi="Times New Roman"/>
        </w:rPr>
        <w:t xml:space="preserve">The first one is </w:t>
      </w:r>
      <w:r w:rsidRPr="008F3913">
        <w:rPr>
          <w:rFonts w:ascii="Times New Roman" w:hAnsi="Times New Roman"/>
          <w:i/>
        </w:rPr>
        <w:t>ta-report</w:t>
      </w:r>
      <w:r w:rsidRPr="008F3913">
        <w:rPr>
          <w:rFonts w:ascii="Times New Roman" w:hAnsi="Times New Roman"/>
        </w:rPr>
        <w:t xml:space="preserve">. When </w:t>
      </w:r>
      <w:r w:rsidRPr="008F3913">
        <w:rPr>
          <w:rFonts w:ascii="Times New Roman" w:hAnsi="Times New Roman"/>
          <w:i/>
        </w:rPr>
        <w:t>ta-report</w:t>
      </w:r>
      <w:r w:rsidRPr="008F3913">
        <w:rPr>
          <w:rFonts w:ascii="Times New Roman" w:hAnsi="Times New Roman"/>
        </w:rPr>
        <w:t xml:space="preserve"> is included in SIB19, it indicates reporting of timing advanced is enabled during Random Access due to RRC connection establishment, RRC connection resume or during RRC connection reestablishment. When this field is included in the dedicated signalling (i.e., handover command), it indicates TA reporting is enabled during Random Access due to reconfiguration with sync</w:t>
      </w:r>
      <w:r w:rsidRPr="008F3913">
        <w:rPr>
          <w:rFonts w:ascii="Times New Roman" w:hAnsi="Times New Roman" w:hint="eastAsia"/>
        </w:rPr>
        <w:t xml:space="preserve">. </w:t>
      </w:r>
    </w:p>
    <w:p w:rsidR="008726A7" w:rsidRPr="008F3913" w:rsidRDefault="008726A7" w:rsidP="00F1395F">
      <w:pPr>
        <w:pStyle w:val="af9"/>
        <w:numPr>
          <w:ilvl w:val="0"/>
          <w:numId w:val="37"/>
        </w:numPr>
        <w:spacing w:beforeLines="50" w:before="120" w:after="240"/>
        <w:rPr>
          <w:rFonts w:ascii="Times New Roman" w:hAnsi="Times New Roman"/>
        </w:rPr>
      </w:pPr>
      <w:r w:rsidRPr="008F3913">
        <w:rPr>
          <w:rFonts w:ascii="Times New Roman" w:hAnsi="Times New Roman"/>
        </w:rPr>
        <w:t xml:space="preserve">The second one is </w:t>
      </w:r>
      <w:proofErr w:type="spellStart"/>
      <w:r w:rsidRPr="008F3913">
        <w:rPr>
          <w:rFonts w:ascii="Times New Roman" w:hAnsi="Times New Roman"/>
          <w:i/>
        </w:rPr>
        <w:t>offsetThresholdTA</w:t>
      </w:r>
      <w:proofErr w:type="spellEnd"/>
      <w:r>
        <w:rPr>
          <w:rFonts w:ascii="Times New Roman" w:hAnsi="Times New Roman"/>
        </w:rPr>
        <w:t>.</w:t>
      </w:r>
      <w:r w:rsidRPr="008F3913">
        <w:rPr>
          <w:rFonts w:ascii="Times New Roman" w:hAnsi="Times New Roman"/>
        </w:rPr>
        <w:t xml:space="preserve"> UE should trigger TAR upon </w:t>
      </w:r>
      <w:proofErr w:type="spellStart"/>
      <w:r w:rsidRPr="008F3913">
        <w:rPr>
          <w:rFonts w:ascii="Times New Roman" w:hAnsi="Times New Roman"/>
          <w:i/>
        </w:rPr>
        <w:t>offsetThresholdTA</w:t>
      </w:r>
      <w:proofErr w:type="spellEnd"/>
      <w:r w:rsidRPr="008F3913">
        <w:rPr>
          <w:rFonts w:ascii="Times New Roman" w:hAnsi="Times New Roman"/>
        </w:rPr>
        <w:t xml:space="preserve"> </w:t>
      </w:r>
      <w:r>
        <w:rPr>
          <w:rFonts w:ascii="Times New Roman" w:hAnsi="Times New Roman"/>
        </w:rPr>
        <w:t>configuration</w:t>
      </w:r>
      <w:r w:rsidRPr="008F3913">
        <w:rPr>
          <w:rFonts w:ascii="Times New Roman" w:hAnsi="Times New Roman"/>
        </w:rPr>
        <w:t xml:space="preserve"> </w:t>
      </w:r>
      <w:r>
        <w:rPr>
          <w:rFonts w:ascii="Times New Roman" w:hAnsi="Times New Roman"/>
        </w:rPr>
        <w:t>if</w:t>
      </w:r>
      <w:r w:rsidRPr="008F3913">
        <w:rPr>
          <w:rFonts w:ascii="Times New Roman" w:hAnsi="Times New Roman"/>
        </w:rPr>
        <w:t xml:space="preserve"> UE has not previously reported Timing Advance value to </w:t>
      </w:r>
      <w:r>
        <w:rPr>
          <w:rFonts w:ascii="Times New Roman" w:hAnsi="Times New Roman"/>
        </w:rPr>
        <w:t xml:space="preserve">the </w:t>
      </w:r>
      <w:r w:rsidRPr="008F3913">
        <w:rPr>
          <w:rFonts w:ascii="Times New Roman" w:hAnsi="Times New Roman"/>
        </w:rPr>
        <w:t xml:space="preserve">current </w:t>
      </w:r>
      <w:r>
        <w:rPr>
          <w:rFonts w:ascii="Times New Roman" w:hAnsi="Times New Roman"/>
        </w:rPr>
        <w:t>s</w:t>
      </w:r>
      <w:r w:rsidRPr="008F3913">
        <w:rPr>
          <w:rFonts w:ascii="Times New Roman" w:hAnsi="Times New Roman"/>
        </w:rPr>
        <w:t xml:space="preserve">erving </w:t>
      </w:r>
      <w:r>
        <w:rPr>
          <w:rFonts w:ascii="Times New Roman" w:hAnsi="Times New Roman"/>
        </w:rPr>
        <w:t>c</w:t>
      </w:r>
      <w:r w:rsidRPr="008F3913">
        <w:rPr>
          <w:rFonts w:ascii="Times New Roman" w:hAnsi="Times New Roman"/>
        </w:rPr>
        <w:t xml:space="preserve">ell. In addition, when the variation between the current estimate of the Timing Advance value and the last reported one is equal to or larger than </w:t>
      </w:r>
      <w:proofErr w:type="spellStart"/>
      <w:r w:rsidRPr="008F3913">
        <w:rPr>
          <w:rFonts w:ascii="Times New Roman" w:hAnsi="Times New Roman"/>
          <w:i/>
        </w:rPr>
        <w:t>offsetThresholdTA</w:t>
      </w:r>
      <w:proofErr w:type="spellEnd"/>
      <w:r w:rsidRPr="008F3913">
        <w:rPr>
          <w:rFonts w:ascii="Times New Roman" w:hAnsi="Times New Roman"/>
        </w:rPr>
        <w:t xml:space="preserve">, TAR is </w:t>
      </w:r>
      <w:r>
        <w:rPr>
          <w:rFonts w:ascii="Times New Roman" w:hAnsi="Times New Roman"/>
        </w:rPr>
        <w:t xml:space="preserve">also </w:t>
      </w:r>
      <w:r w:rsidRPr="008F3913">
        <w:rPr>
          <w:rFonts w:ascii="Times New Roman" w:hAnsi="Times New Roman"/>
        </w:rPr>
        <w:t xml:space="preserve">triggered. The detailed descriptions are copied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26A7" w:rsidRPr="00186048" w:rsidTr="00F1395F">
        <w:trPr>
          <w:jc w:val="center"/>
        </w:trPr>
        <w:tc>
          <w:tcPr>
            <w:tcW w:w="9350" w:type="dxa"/>
            <w:shd w:val="clear" w:color="auto" w:fill="auto"/>
          </w:tcPr>
          <w:p w:rsidR="008726A7" w:rsidRPr="00974958" w:rsidRDefault="008726A7" w:rsidP="00974958">
            <w:pPr>
              <w:keepNext/>
              <w:keepLines/>
              <w:jc w:val="left"/>
              <w:textAlignment w:val="auto"/>
              <w:outlineLvl w:val="2"/>
              <w:rPr>
                <w:rFonts w:eastAsia="Times New Roman"/>
                <w:sz w:val="24"/>
                <w:lang w:eastAsia="ko-KR"/>
              </w:rPr>
            </w:pPr>
            <w:bookmarkStart w:id="2" w:name="_Toc139032271"/>
            <w:r w:rsidRPr="00974958">
              <w:rPr>
                <w:rFonts w:eastAsia="Times New Roman"/>
                <w:sz w:val="24"/>
                <w:lang w:eastAsia="ko-KR"/>
              </w:rPr>
              <w:t>5.4.8</w:t>
            </w:r>
            <w:r w:rsidRPr="00974958">
              <w:rPr>
                <w:rFonts w:eastAsia="Times New Roman"/>
                <w:sz w:val="24"/>
                <w:lang w:eastAsia="ko-KR"/>
              </w:rPr>
              <w:tab/>
              <w:t>Timing Advance Reporting</w:t>
            </w:r>
            <w:bookmarkEnd w:id="2"/>
          </w:p>
          <w:p w:rsidR="008726A7" w:rsidRPr="00433DF5" w:rsidRDefault="008726A7" w:rsidP="00974958">
            <w:pPr>
              <w:jc w:val="left"/>
              <w:textAlignment w:val="auto"/>
              <w:rPr>
                <w:rFonts w:ascii="Times New Roman" w:eastAsia="Times New Roman" w:hAnsi="Times New Roman"/>
                <w:lang w:eastAsia="ja-JP"/>
              </w:rPr>
            </w:pPr>
            <w:r w:rsidRPr="00433DF5">
              <w:rPr>
                <w:rFonts w:ascii="Times New Roman" w:eastAsia="Times New Roman" w:hAnsi="Times New Roman"/>
                <w:lang w:eastAsia="ja-JP"/>
              </w:rPr>
              <w:t xml:space="preserve">The Timing Advance reporting procedure is used in a non-terrestrial network to provide the </w:t>
            </w:r>
            <w:proofErr w:type="spellStart"/>
            <w:r w:rsidRPr="00433DF5">
              <w:rPr>
                <w:rFonts w:ascii="Times New Roman" w:eastAsia="Times New Roman" w:hAnsi="Times New Roman"/>
                <w:lang w:eastAsia="ja-JP"/>
              </w:rPr>
              <w:t>gNB</w:t>
            </w:r>
            <w:proofErr w:type="spellEnd"/>
            <w:r w:rsidRPr="00433DF5">
              <w:rPr>
                <w:rFonts w:ascii="Times New Roman" w:eastAsia="Times New Roman" w:hAnsi="Times New Roman"/>
                <w:lang w:eastAsia="ja-JP"/>
              </w:rPr>
              <w:t xml:space="preserve"> with an estimate of the UE's Timing Advance value (i.e., </w:t>
            </w:r>
            <w:r w:rsidRPr="00433DF5">
              <w:rPr>
                <w:rFonts w:ascii="Times New Roman" w:eastAsia="Times New Roman" w:hAnsi="Times New Roman"/>
                <w:i/>
                <w:lang w:eastAsia="ja-JP"/>
              </w:rPr>
              <w:t>T</w:t>
            </w:r>
            <w:r w:rsidRPr="00433DF5">
              <w:rPr>
                <w:rFonts w:ascii="Times New Roman" w:eastAsia="Times New Roman" w:hAnsi="Times New Roman"/>
                <w:vertAlign w:val="subscript"/>
                <w:lang w:eastAsia="ja-JP"/>
              </w:rPr>
              <w:t>TA</w:t>
            </w:r>
            <w:r w:rsidRPr="00433DF5">
              <w:rPr>
                <w:rFonts w:ascii="Times New Roman" w:eastAsia="Times New Roman" w:hAnsi="Times New Roman"/>
                <w:lang w:eastAsia="ja-JP"/>
              </w:rPr>
              <w:t xml:space="preserve"> as defined in the UE's TA formula, </w:t>
            </w:r>
            <w:r w:rsidRPr="00433DF5">
              <w:rPr>
                <w:rFonts w:ascii="Times New Roman" w:eastAsia="Times New Roman" w:hAnsi="Times New Roman"/>
                <w:lang w:eastAsia="ko-KR"/>
              </w:rPr>
              <w:t>see TS 38.211 [8] clause 4.3.1</w:t>
            </w:r>
            <w:r w:rsidRPr="00433DF5">
              <w:rPr>
                <w:rFonts w:ascii="Times New Roman" w:eastAsia="Times New Roman" w:hAnsi="Times New Roman"/>
                <w:lang w:eastAsia="ja-JP"/>
              </w:rPr>
              <w:t>).</w:t>
            </w:r>
          </w:p>
          <w:p w:rsidR="008726A7" w:rsidRPr="00433DF5" w:rsidRDefault="008726A7" w:rsidP="00974958">
            <w:pPr>
              <w:jc w:val="left"/>
              <w:textAlignment w:val="auto"/>
              <w:rPr>
                <w:rFonts w:ascii="Times New Roman" w:eastAsia="Times New Roman" w:hAnsi="Times New Roman"/>
                <w:lang w:eastAsia="ko-KR"/>
              </w:rPr>
            </w:pPr>
            <w:r w:rsidRPr="00433DF5">
              <w:rPr>
                <w:rFonts w:ascii="Times New Roman" w:eastAsia="Times New Roman" w:hAnsi="Times New Roman"/>
                <w:lang w:eastAsia="ko-KR"/>
              </w:rPr>
              <w:t>RRC controls Timing Advance reporting by configuring the following parameters:</w:t>
            </w:r>
          </w:p>
          <w:p w:rsidR="008726A7" w:rsidRPr="00433DF5" w:rsidRDefault="008726A7" w:rsidP="00974958">
            <w:pPr>
              <w:ind w:left="568" w:hanging="284"/>
              <w:jc w:val="left"/>
              <w:textAlignment w:val="auto"/>
              <w:rPr>
                <w:rFonts w:ascii="Times New Roman" w:eastAsia="Times New Roman" w:hAnsi="Times New Roman"/>
                <w:i/>
                <w:iCs/>
                <w:lang w:val="en-US" w:eastAsia="ko-KR"/>
              </w:rPr>
            </w:pPr>
            <w:r w:rsidRPr="00433DF5">
              <w:rPr>
                <w:rFonts w:ascii="Times New Roman" w:eastAsia="Times New Roman" w:hAnsi="Times New Roman"/>
                <w:i/>
                <w:iCs/>
                <w:lang w:val="en-US" w:eastAsia="ko-KR"/>
              </w:rPr>
              <w:t>-</w:t>
            </w:r>
            <w:r w:rsidRPr="00433DF5">
              <w:rPr>
                <w:rFonts w:ascii="Times New Roman" w:eastAsia="Times New Roman" w:hAnsi="Times New Roman"/>
                <w:i/>
                <w:iCs/>
                <w:lang w:val="en-US" w:eastAsia="ko-KR"/>
              </w:rPr>
              <w:tab/>
            </w:r>
            <w:proofErr w:type="spellStart"/>
            <w:r w:rsidRPr="00433DF5">
              <w:rPr>
                <w:rFonts w:ascii="Times New Roman" w:eastAsia="Times New Roman" w:hAnsi="Times New Roman"/>
                <w:i/>
                <w:iCs/>
                <w:lang w:val="en-US" w:eastAsia="ko-KR"/>
              </w:rPr>
              <w:t>offsetThresholdTA</w:t>
            </w:r>
            <w:proofErr w:type="spellEnd"/>
            <w:r w:rsidRPr="00433DF5">
              <w:rPr>
                <w:rFonts w:ascii="Times New Roman" w:eastAsia="Times New Roman" w:hAnsi="Times New Roman"/>
                <w:lang w:val="en-US" w:eastAsia="ko-KR"/>
              </w:rPr>
              <w:t>;</w:t>
            </w:r>
          </w:p>
          <w:p w:rsidR="008726A7" w:rsidRPr="00433DF5" w:rsidRDefault="008726A7" w:rsidP="00974958">
            <w:pPr>
              <w:ind w:left="568" w:hanging="284"/>
              <w:jc w:val="left"/>
              <w:textAlignment w:val="auto"/>
              <w:rPr>
                <w:rFonts w:ascii="Times New Roman" w:eastAsia="Times New Roman" w:hAnsi="Times New Roman"/>
                <w:i/>
                <w:iCs/>
                <w:lang w:val="en-US" w:eastAsia="ko-KR"/>
              </w:rPr>
            </w:pPr>
            <w:r w:rsidRPr="00433DF5">
              <w:rPr>
                <w:rFonts w:ascii="Times New Roman" w:eastAsia="Times New Roman" w:hAnsi="Times New Roman"/>
                <w:i/>
                <w:iCs/>
                <w:lang w:val="en-US" w:eastAsia="ko-KR"/>
              </w:rPr>
              <w:t>-</w:t>
            </w:r>
            <w:r w:rsidRPr="00433DF5">
              <w:rPr>
                <w:rFonts w:ascii="Times New Roman" w:eastAsia="Times New Roman" w:hAnsi="Times New Roman"/>
                <w:i/>
                <w:iCs/>
                <w:lang w:val="en-US" w:eastAsia="ko-KR"/>
              </w:rPr>
              <w:tab/>
            </w:r>
            <w:proofErr w:type="spellStart"/>
            <w:r w:rsidRPr="00433DF5">
              <w:rPr>
                <w:rFonts w:ascii="Times New Roman" w:eastAsia="Times New Roman" w:hAnsi="Times New Roman"/>
                <w:i/>
                <w:iCs/>
                <w:lang w:val="en-US" w:eastAsia="ko-KR"/>
              </w:rPr>
              <w:t>timingAdvanceSR</w:t>
            </w:r>
            <w:proofErr w:type="spellEnd"/>
            <w:r w:rsidRPr="00433DF5">
              <w:rPr>
                <w:rFonts w:ascii="Times New Roman" w:eastAsia="Times New Roman" w:hAnsi="Times New Roman"/>
                <w:lang w:val="en-US" w:eastAsia="ko-KR"/>
              </w:rPr>
              <w:t>.</w:t>
            </w:r>
          </w:p>
          <w:p w:rsidR="008726A7" w:rsidRPr="00433DF5" w:rsidRDefault="008726A7" w:rsidP="00974958">
            <w:pPr>
              <w:jc w:val="left"/>
              <w:textAlignment w:val="auto"/>
              <w:rPr>
                <w:rFonts w:ascii="Times New Roman" w:eastAsia="Times New Roman" w:hAnsi="Times New Roman"/>
                <w:lang w:eastAsia="ja-JP"/>
              </w:rPr>
            </w:pPr>
            <w:r w:rsidRPr="00433DF5">
              <w:rPr>
                <w:rFonts w:ascii="Times New Roman" w:eastAsia="Times New Roman" w:hAnsi="Times New Roman"/>
                <w:lang w:eastAsia="ja-JP"/>
              </w:rPr>
              <w:t>A Timing Advance report (TAR) shall be triggered if any of the following events occur:</w:t>
            </w:r>
          </w:p>
          <w:p w:rsidR="008726A7" w:rsidRPr="00433DF5" w:rsidRDefault="008726A7" w:rsidP="00974958">
            <w:pPr>
              <w:ind w:left="568" w:hanging="284"/>
              <w:jc w:val="left"/>
              <w:textAlignment w:val="auto"/>
              <w:rPr>
                <w:rFonts w:ascii="Times New Roman" w:eastAsia="Times New Roman" w:hAnsi="Times New Roman"/>
                <w:lang w:val="en-US"/>
              </w:rPr>
            </w:pPr>
            <w:r w:rsidRPr="00433DF5">
              <w:rPr>
                <w:rFonts w:ascii="Times New Roman" w:eastAsia="Malgun Gothic" w:hAnsi="Times New Roman"/>
                <w:lang w:val="en-US" w:eastAsia="ko-KR"/>
              </w:rPr>
              <w:t>-</w:t>
            </w:r>
            <w:r w:rsidRPr="00433DF5">
              <w:rPr>
                <w:rFonts w:ascii="Times New Roman" w:eastAsia="Malgun Gothic" w:hAnsi="Times New Roman"/>
                <w:lang w:val="en-US" w:eastAsia="ko-KR"/>
              </w:rPr>
              <w:tab/>
              <w:t>upon indication from upper layers to trigger a Timing Advance report;</w:t>
            </w:r>
          </w:p>
          <w:p w:rsidR="008726A7" w:rsidRPr="00433DF5" w:rsidRDefault="008726A7" w:rsidP="00974958">
            <w:pPr>
              <w:ind w:left="568" w:hanging="284"/>
              <w:jc w:val="left"/>
              <w:textAlignment w:val="auto"/>
              <w:rPr>
                <w:rFonts w:ascii="Times New Roman" w:eastAsia="Times New Roman" w:hAnsi="Times New Roman"/>
                <w:lang w:val="en-US"/>
              </w:rPr>
            </w:pPr>
            <w:r w:rsidRPr="00433DF5">
              <w:rPr>
                <w:rFonts w:ascii="Times New Roman" w:eastAsia="Malgun Gothic" w:hAnsi="Times New Roman"/>
                <w:lang w:val="en-US" w:eastAsia="ko-KR"/>
              </w:rPr>
              <w:t>-</w:t>
            </w:r>
            <w:r w:rsidRPr="00433DF5">
              <w:rPr>
                <w:rFonts w:ascii="Times New Roman" w:eastAsia="Malgun Gothic" w:hAnsi="Times New Roman"/>
                <w:lang w:val="en-US" w:eastAsia="ko-KR"/>
              </w:rPr>
              <w:tab/>
            </w:r>
            <w:r w:rsidRPr="00560E23">
              <w:rPr>
                <w:rFonts w:ascii="Times New Roman" w:eastAsia="Malgun Gothic" w:hAnsi="Times New Roman"/>
                <w:highlight w:val="yellow"/>
                <w:lang w:val="en-US" w:eastAsia="ko-KR"/>
              </w:rPr>
              <w:t>upon</w:t>
            </w:r>
            <w:r w:rsidRPr="00560E23">
              <w:rPr>
                <w:rFonts w:ascii="Times New Roman" w:eastAsia="Times New Roman" w:hAnsi="Times New Roman"/>
                <w:highlight w:val="yellow"/>
                <w:lang w:val="en-US"/>
              </w:rPr>
              <w:t xml:space="preserve"> configuration of </w:t>
            </w:r>
            <w:proofErr w:type="spellStart"/>
            <w:r w:rsidRPr="00560E23">
              <w:rPr>
                <w:rFonts w:ascii="Times New Roman" w:eastAsia="Times New Roman" w:hAnsi="Times New Roman"/>
                <w:i/>
                <w:iCs/>
                <w:highlight w:val="yellow"/>
                <w:lang w:val="en-US" w:eastAsia="ko-KR"/>
              </w:rPr>
              <w:t>offsetThresholdTA</w:t>
            </w:r>
            <w:proofErr w:type="spellEnd"/>
            <w:r w:rsidRPr="00560E23">
              <w:rPr>
                <w:rFonts w:ascii="Times New Roman" w:eastAsia="Times New Roman" w:hAnsi="Times New Roman"/>
                <w:highlight w:val="yellow"/>
                <w:lang w:val="en-US" w:eastAsia="ko-KR"/>
              </w:rPr>
              <w:t xml:space="preserve"> by upper layers</w:t>
            </w:r>
            <w:r w:rsidRPr="00560E23">
              <w:rPr>
                <w:rFonts w:ascii="Times New Roman" w:eastAsia="Times New Roman" w:hAnsi="Times New Roman"/>
                <w:highlight w:val="yellow"/>
                <w:lang w:val="en-US"/>
              </w:rPr>
              <w:t>, if the UE has not previously reported Timing Advance value to current Serving Cell;</w:t>
            </w:r>
          </w:p>
          <w:p w:rsidR="008726A7" w:rsidRPr="00974958" w:rsidRDefault="008726A7" w:rsidP="00974958">
            <w:pPr>
              <w:ind w:left="568" w:hanging="284"/>
              <w:jc w:val="left"/>
              <w:textAlignment w:val="auto"/>
              <w:rPr>
                <w:rFonts w:ascii="Times New Roman" w:eastAsiaTheme="minorEastAsia" w:hAnsi="Times New Roman"/>
                <w:lang w:val="en-US"/>
              </w:rPr>
            </w:pPr>
            <w:r w:rsidRPr="00433DF5">
              <w:rPr>
                <w:rFonts w:ascii="Times New Roman" w:eastAsia="Malgun Gothic" w:hAnsi="Times New Roman"/>
                <w:lang w:val="en-US" w:eastAsia="ko-KR"/>
              </w:rPr>
              <w:t>-</w:t>
            </w:r>
            <w:r w:rsidRPr="00433DF5">
              <w:rPr>
                <w:rFonts w:ascii="Times New Roman" w:eastAsia="Malgun Gothic" w:hAnsi="Times New Roman"/>
                <w:lang w:val="en-US" w:eastAsia="ko-KR"/>
              </w:rPr>
              <w:tab/>
              <w:t>if the variation between the</w:t>
            </w:r>
            <w:r w:rsidRPr="00433DF5">
              <w:rPr>
                <w:rFonts w:ascii="Times New Roman" w:eastAsia="Times New Roman" w:hAnsi="Times New Roman"/>
                <w:lang w:val="en-US"/>
              </w:rPr>
              <w:t xml:space="preserve"> current estimate of the Timing Advance value and the last reported Timing Advance value is equal to or larger than </w:t>
            </w:r>
            <w:proofErr w:type="spellStart"/>
            <w:r w:rsidRPr="00433DF5">
              <w:rPr>
                <w:rFonts w:ascii="Times New Roman" w:eastAsia="Times New Roman" w:hAnsi="Times New Roman"/>
                <w:i/>
                <w:iCs/>
                <w:lang w:val="en-US" w:eastAsia="ko-KR"/>
              </w:rPr>
              <w:t>offsetThresholdTA</w:t>
            </w:r>
            <w:proofErr w:type="spellEnd"/>
            <w:r w:rsidRPr="00433DF5">
              <w:rPr>
                <w:rFonts w:ascii="Times New Roman" w:eastAsia="Times New Roman" w:hAnsi="Times New Roman"/>
                <w:lang w:val="en-US"/>
              </w:rPr>
              <w:t>, if configured.</w:t>
            </w:r>
          </w:p>
        </w:tc>
      </w:tr>
    </w:tbl>
    <w:p w:rsidR="008726A7" w:rsidRPr="008726A7" w:rsidRDefault="008726A7" w:rsidP="000E6BFE">
      <w:pPr>
        <w:rPr>
          <w:rFonts w:ascii="Times New Roman" w:hAnsi="Times New Roman"/>
        </w:rPr>
      </w:pPr>
    </w:p>
    <w:p w:rsidR="008726A7" w:rsidRDefault="008726A7" w:rsidP="008726A7">
      <w:pPr>
        <w:pStyle w:val="ac"/>
        <w:spacing w:beforeLines="50" w:before="120"/>
        <w:rPr>
          <w:rFonts w:ascii="Times New Roman" w:hAnsi="Times New Roman"/>
        </w:rPr>
      </w:pPr>
      <w:r>
        <w:rPr>
          <w:rFonts w:ascii="Times New Roman" w:hAnsi="Times New Roman"/>
        </w:rPr>
        <w:t xml:space="preserve">However, </w:t>
      </w:r>
      <w:r w:rsidR="00974958">
        <w:rPr>
          <w:rFonts w:ascii="Times New Roman" w:hAnsi="Times New Roman"/>
        </w:rPr>
        <w:t>the current spec is not clear if</w:t>
      </w:r>
      <w:r>
        <w:rPr>
          <w:rFonts w:ascii="Times New Roman" w:hAnsi="Times New Roman"/>
        </w:rPr>
        <w:t xml:space="preserve"> </w:t>
      </w:r>
      <w:proofErr w:type="spellStart"/>
      <w:r w:rsidRPr="00941FD8">
        <w:rPr>
          <w:rFonts w:ascii="Times New Roman" w:hAnsi="Times New Roman"/>
          <w:i/>
        </w:rPr>
        <w:t>offsetThresholdTA</w:t>
      </w:r>
      <w:proofErr w:type="spellEnd"/>
      <w:r>
        <w:rPr>
          <w:rFonts w:ascii="Times New Roman" w:hAnsi="Times New Roman"/>
          <w:i/>
        </w:rPr>
        <w:t xml:space="preserve"> </w:t>
      </w:r>
      <w:r>
        <w:rPr>
          <w:rFonts w:ascii="Times New Roman" w:hAnsi="Times New Roman"/>
        </w:rPr>
        <w:t xml:space="preserve">is included in </w:t>
      </w:r>
      <w:r w:rsidR="00974958">
        <w:rPr>
          <w:rFonts w:ascii="Times New Roman" w:hAnsi="Times New Roman"/>
        </w:rPr>
        <w:t xml:space="preserve">the </w:t>
      </w:r>
      <w:r>
        <w:rPr>
          <w:rFonts w:ascii="Times New Roman" w:hAnsi="Times New Roman"/>
        </w:rPr>
        <w:t xml:space="preserve">handover command. </w:t>
      </w:r>
      <w:r w:rsidR="00974958">
        <w:rPr>
          <w:rFonts w:ascii="Times New Roman" w:hAnsi="Times New Roman"/>
        </w:rPr>
        <w:t>Take the following case as an example:</w:t>
      </w:r>
    </w:p>
    <w:p w:rsidR="00715A10" w:rsidRPr="00715A10" w:rsidRDefault="00974958" w:rsidP="000E6BFE">
      <w:pPr>
        <w:rPr>
          <w:rFonts w:ascii="Times New Roman" w:hAnsi="Times New Roman"/>
        </w:rPr>
      </w:pPr>
      <w:r>
        <w:rPr>
          <w:rFonts w:ascii="Times New Roman" w:hAnsi="Times New Roman" w:hint="eastAsia"/>
        </w:rPr>
        <w:t>A</w:t>
      </w:r>
      <w:r>
        <w:rPr>
          <w:rFonts w:ascii="Times New Roman" w:hAnsi="Times New Roman"/>
        </w:rPr>
        <w:t>ssuming the</w:t>
      </w:r>
      <w:r w:rsidR="00B83A20" w:rsidRPr="003A32FD">
        <w:rPr>
          <w:rFonts w:ascii="Times New Roman" w:hAnsi="Times New Roman"/>
        </w:rPr>
        <w:t xml:space="preserve"> </w:t>
      </w:r>
      <w:r w:rsidR="00110DAE" w:rsidRPr="003A32FD">
        <w:rPr>
          <w:rFonts w:ascii="Times New Roman" w:hAnsi="Times New Roman"/>
        </w:rPr>
        <w:t xml:space="preserve">NW </w:t>
      </w:r>
      <w:r w:rsidR="00715A10">
        <w:rPr>
          <w:rFonts w:ascii="Times New Roman" w:hAnsi="Times New Roman"/>
        </w:rPr>
        <w:t>doesn’t</w:t>
      </w:r>
      <w:r w:rsidR="00715A10" w:rsidRPr="003A32FD">
        <w:rPr>
          <w:rFonts w:ascii="Times New Roman" w:hAnsi="Times New Roman"/>
        </w:rPr>
        <w:t xml:space="preserve"> includ</w:t>
      </w:r>
      <w:r w:rsidR="00715A10">
        <w:rPr>
          <w:rFonts w:ascii="Times New Roman" w:hAnsi="Times New Roman"/>
        </w:rPr>
        <w:t>e</w:t>
      </w:r>
      <w:r w:rsidR="00715A10" w:rsidRPr="003A32FD">
        <w:rPr>
          <w:rFonts w:ascii="Times New Roman" w:hAnsi="Times New Roman"/>
        </w:rPr>
        <w:t xml:space="preserve"> </w:t>
      </w:r>
      <w:r w:rsidR="00715A10" w:rsidRPr="00605C0C">
        <w:rPr>
          <w:rFonts w:ascii="Times New Roman" w:hAnsi="Times New Roman"/>
          <w:i/>
        </w:rPr>
        <w:t>ta-report</w:t>
      </w:r>
      <w:r w:rsidR="00715A10" w:rsidRPr="003A32FD">
        <w:rPr>
          <w:rFonts w:ascii="Times New Roman" w:hAnsi="Times New Roman"/>
        </w:rPr>
        <w:t xml:space="preserve"> </w:t>
      </w:r>
      <w:r w:rsidR="00715A10">
        <w:rPr>
          <w:rFonts w:ascii="Times New Roman" w:hAnsi="Times New Roman"/>
        </w:rPr>
        <w:t xml:space="preserve">but </w:t>
      </w:r>
      <w:r w:rsidR="00110DAE" w:rsidRPr="003A32FD">
        <w:rPr>
          <w:rFonts w:ascii="Times New Roman" w:hAnsi="Times New Roman"/>
        </w:rPr>
        <w:t>includes</w:t>
      </w:r>
      <w:r w:rsidR="00715A10">
        <w:rPr>
          <w:rFonts w:ascii="Times New Roman" w:hAnsi="Times New Roman"/>
        </w:rPr>
        <w:t xml:space="preserve"> the</w:t>
      </w:r>
      <w:r w:rsidR="00110DAE" w:rsidRPr="003A32FD">
        <w:rPr>
          <w:rFonts w:ascii="Times New Roman" w:hAnsi="Times New Roman"/>
        </w:rPr>
        <w:t xml:space="preserve"> </w:t>
      </w:r>
      <w:r w:rsidR="00110DAE" w:rsidRPr="00605C0C">
        <w:rPr>
          <w:rFonts w:ascii="Times New Roman" w:hAnsi="Times New Roman"/>
          <w:i/>
        </w:rPr>
        <w:softHyphen/>
      </w:r>
      <w:proofErr w:type="spellStart"/>
      <w:r w:rsidR="00110DAE" w:rsidRPr="00605C0C">
        <w:rPr>
          <w:rFonts w:ascii="Times New Roman" w:hAnsi="Times New Roman"/>
          <w:i/>
        </w:rPr>
        <w:t>offsetThresholdTA</w:t>
      </w:r>
      <w:proofErr w:type="spellEnd"/>
      <w:r w:rsidR="00110DAE" w:rsidRPr="003A32FD">
        <w:rPr>
          <w:rFonts w:ascii="Times New Roman" w:hAnsi="Times New Roman"/>
        </w:rPr>
        <w:t xml:space="preserve"> in </w:t>
      </w:r>
      <w:r>
        <w:rPr>
          <w:rFonts w:ascii="Times New Roman" w:hAnsi="Times New Roman"/>
        </w:rPr>
        <w:t xml:space="preserve">the </w:t>
      </w:r>
      <w:r w:rsidR="00110DAE" w:rsidRPr="003A32FD">
        <w:rPr>
          <w:rFonts w:ascii="Times New Roman" w:hAnsi="Times New Roman"/>
        </w:rPr>
        <w:t>handover command</w:t>
      </w:r>
      <w:r w:rsidR="00685F77">
        <w:rPr>
          <w:rFonts w:ascii="Times New Roman" w:hAnsi="Times New Roman"/>
          <w:i/>
        </w:rPr>
        <w:t>.</w:t>
      </w:r>
      <w:r w:rsidR="001C234D">
        <w:rPr>
          <w:rFonts w:ascii="Times New Roman" w:hAnsi="Times New Roman"/>
        </w:rPr>
        <w:t xml:space="preserve"> </w:t>
      </w:r>
      <w:r w:rsidR="00715A10">
        <w:rPr>
          <w:rFonts w:ascii="Times New Roman" w:hAnsi="Times New Roman"/>
        </w:rPr>
        <w:t>It is clear TA will not be reported during RACH</w:t>
      </w:r>
      <w:r w:rsidR="009C1BAA">
        <w:rPr>
          <w:rFonts w:ascii="Times New Roman" w:hAnsi="Times New Roman"/>
        </w:rPr>
        <w:t>.</w:t>
      </w:r>
      <w:r w:rsidR="009A0798">
        <w:rPr>
          <w:rFonts w:ascii="Times New Roman" w:hAnsi="Times New Roman"/>
        </w:rPr>
        <w:t xml:space="preserve"> </w:t>
      </w:r>
      <w:r w:rsidR="00715A10">
        <w:rPr>
          <w:rFonts w:ascii="Times New Roman" w:hAnsi="Times New Roman"/>
        </w:rPr>
        <w:t>But it is not clear whether UE should trigger TA report after RACH and if it should, when to trigger. If we look into the triggering condition carefully, it says “</w:t>
      </w:r>
      <w:r w:rsidR="00715A10" w:rsidRPr="00715A10">
        <w:rPr>
          <w:rFonts w:ascii="Times New Roman" w:hAnsi="Times New Roman"/>
          <w:highlight w:val="yellow"/>
        </w:rPr>
        <w:t xml:space="preserve">upon configuration of </w:t>
      </w:r>
      <w:proofErr w:type="spellStart"/>
      <w:r w:rsidR="00715A10" w:rsidRPr="00715A10">
        <w:rPr>
          <w:rFonts w:ascii="Times New Roman" w:hAnsi="Times New Roman"/>
          <w:i/>
          <w:highlight w:val="yellow"/>
        </w:rPr>
        <w:t>offsetThresholdTA</w:t>
      </w:r>
      <w:proofErr w:type="spellEnd"/>
      <w:r w:rsidR="00715A10" w:rsidRPr="00715A10">
        <w:rPr>
          <w:rFonts w:ascii="Times New Roman" w:hAnsi="Times New Roman"/>
        </w:rPr>
        <w:t xml:space="preserve"> by upper layers, if the UE has not previously reported Timing Advance value </w:t>
      </w:r>
      <w:r w:rsidR="00715A10" w:rsidRPr="00715A10">
        <w:rPr>
          <w:rFonts w:ascii="Times New Roman" w:hAnsi="Times New Roman"/>
          <w:highlight w:val="yellow"/>
        </w:rPr>
        <w:t>to current Serving Cell</w:t>
      </w:r>
      <w:r w:rsidR="00715A10" w:rsidRPr="00715A10">
        <w:rPr>
          <w:rFonts w:ascii="Times New Roman" w:hAnsi="Times New Roman"/>
        </w:rPr>
        <w:t>;</w:t>
      </w:r>
      <w:r w:rsidR="00715A10">
        <w:rPr>
          <w:rFonts w:ascii="Times New Roman" w:hAnsi="Times New Roman"/>
        </w:rPr>
        <w:t xml:space="preserve">” When UE receives the configuration of </w:t>
      </w:r>
      <w:r w:rsidR="00715A10" w:rsidRPr="00605C0C">
        <w:rPr>
          <w:rFonts w:ascii="Times New Roman" w:hAnsi="Times New Roman"/>
          <w:i/>
        </w:rPr>
        <w:softHyphen/>
      </w:r>
      <w:proofErr w:type="spellStart"/>
      <w:r w:rsidR="00715A10" w:rsidRPr="00605C0C">
        <w:rPr>
          <w:rFonts w:ascii="Times New Roman" w:hAnsi="Times New Roman"/>
          <w:i/>
        </w:rPr>
        <w:t>offsetThresholdTA</w:t>
      </w:r>
      <w:proofErr w:type="spellEnd"/>
      <w:r w:rsidR="00715A10">
        <w:rPr>
          <w:rFonts w:ascii="Times New Roman" w:hAnsi="Times New Roman"/>
          <w:i/>
        </w:rPr>
        <w:t xml:space="preserve"> </w:t>
      </w:r>
      <w:r w:rsidR="00715A10">
        <w:rPr>
          <w:rFonts w:ascii="Times New Roman" w:hAnsi="Times New Roman"/>
        </w:rPr>
        <w:t xml:space="preserve">in the HO command, “the current Serving Cell” </w:t>
      </w:r>
      <w:r w:rsidR="00FF12FE">
        <w:rPr>
          <w:rFonts w:ascii="Times New Roman" w:hAnsi="Times New Roman"/>
        </w:rPr>
        <w:t>means the</w:t>
      </w:r>
      <w:r w:rsidR="00715A10">
        <w:rPr>
          <w:rFonts w:ascii="Times New Roman" w:hAnsi="Times New Roman"/>
        </w:rPr>
        <w:t xml:space="preserve"> source cell</w:t>
      </w:r>
      <w:r w:rsidR="00FF12FE">
        <w:rPr>
          <w:rFonts w:ascii="Times New Roman" w:hAnsi="Times New Roman"/>
        </w:rPr>
        <w:t>.</w:t>
      </w:r>
      <w:r w:rsidR="00715A10">
        <w:rPr>
          <w:rFonts w:ascii="Times New Roman" w:hAnsi="Times New Roman"/>
        </w:rPr>
        <w:t xml:space="preserve"> Then after HO is completed, </w:t>
      </w:r>
      <w:r w:rsidR="00FF12FE">
        <w:rPr>
          <w:rFonts w:ascii="Times New Roman" w:hAnsi="Times New Roman"/>
        </w:rPr>
        <w:t xml:space="preserve">the </w:t>
      </w:r>
      <w:r w:rsidR="00715A10">
        <w:rPr>
          <w:rFonts w:ascii="Times New Roman" w:hAnsi="Times New Roman"/>
        </w:rPr>
        <w:t>UE</w:t>
      </w:r>
      <w:r w:rsidR="00FF12FE">
        <w:rPr>
          <w:rFonts w:ascii="Times New Roman" w:hAnsi="Times New Roman"/>
        </w:rPr>
        <w:t xml:space="preserve"> will not report TA to the target cell. This is not aligned with the intention of introducing this triggering condition</w:t>
      </w:r>
      <w:r w:rsidR="00715A10">
        <w:rPr>
          <w:rFonts w:ascii="Times New Roman" w:hAnsi="Times New Roman"/>
        </w:rPr>
        <w:t xml:space="preserve"> </w:t>
      </w:r>
      <w:r w:rsidR="00FF12FE">
        <w:rPr>
          <w:rFonts w:ascii="Times New Roman" w:hAnsi="Times New Roman"/>
        </w:rPr>
        <w:t>which is to report TA to one cell if hasn’t.</w:t>
      </w:r>
    </w:p>
    <w:p w:rsidR="00FF12FE" w:rsidRPr="005F2A24" w:rsidRDefault="00FF12FE" w:rsidP="00FF12FE">
      <w:pPr>
        <w:rPr>
          <w:rFonts w:ascii="Times New Roman" w:hAnsi="Times New Roman"/>
          <w:b/>
        </w:rPr>
      </w:pPr>
      <w:r w:rsidRPr="005F2A24">
        <w:rPr>
          <w:rFonts w:ascii="Times New Roman" w:hAnsi="Times New Roman"/>
          <w:b/>
        </w:rPr>
        <w:lastRenderedPageBreak/>
        <w:t xml:space="preserve">Observation </w:t>
      </w:r>
      <w:r>
        <w:rPr>
          <w:rFonts w:ascii="Times New Roman" w:hAnsi="Times New Roman"/>
          <w:b/>
        </w:rPr>
        <w:t>1</w:t>
      </w:r>
      <w:r w:rsidRPr="005F2A24">
        <w:rPr>
          <w:rFonts w:ascii="Times New Roman" w:hAnsi="Times New Roman"/>
          <w:b/>
        </w:rPr>
        <w:t xml:space="preserve">: </w:t>
      </w:r>
      <w:r>
        <w:rPr>
          <w:rFonts w:ascii="Times New Roman" w:hAnsi="Times New Roman"/>
          <w:b/>
        </w:rPr>
        <w:t>The current spec is not clear about UE behaviour</w:t>
      </w:r>
      <w:r w:rsidRPr="005F2A24">
        <w:rPr>
          <w:rFonts w:ascii="Times New Roman" w:hAnsi="Times New Roman"/>
          <w:b/>
        </w:rPr>
        <w:t xml:space="preserve"> when </w:t>
      </w:r>
      <w:proofErr w:type="spellStart"/>
      <w:r w:rsidRPr="007C636F">
        <w:rPr>
          <w:rFonts w:ascii="Times New Roman" w:hAnsi="Times New Roman"/>
          <w:b/>
          <w:i/>
        </w:rPr>
        <w:t>offsetThresholdTA</w:t>
      </w:r>
      <w:proofErr w:type="spellEnd"/>
      <w:r w:rsidRPr="005F2A24">
        <w:rPr>
          <w:rFonts w:ascii="Times New Roman" w:hAnsi="Times New Roman"/>
          <w:b/>
        </w:rPr>
        <w:t xml:space="preserve"> is included in handover command</w:t>
      </w:r>
      <w:r>
        <w:rPr>
          <w:rFonts w:ascii="Times New Roman" w:hAnsi="Times New Roman"/>
          <w:b/>
        </w:rPr>
        <w:t xml:space="preserve"> while </w:t>
      </w:r>
      <w:r w:rsidRPr="00FF12FE">
        <w:rPr>
          <w:rFonts w:ascii="Times New Roman" w:hAnsi="Times New Roman"/>
          <w:b/>
          <w:i/>
        </w:rPr>
        <w:t>ta-report</w:t>
      </w:r>
      <w:r>
        <w:rPr>
          <w:rFonts w:ascii="Times New Roman" w:hAnsi="Times New Roman"/>
          <w:b/>
        </w:rPr>
        <w:t xml:space="preserve"> is not</w:t>
      </w:r>
      <w:r w:rsidRPr="005F2A24">
        <w:rPr>
          <w:rFonts w:ascii="Times New Roman" w:hAnsi="Times New Roman"/>
          <w:b/>
        </w:rPr>
        <w:t>.</w:t>
      </w:r>
    </w:p>
    <w:p w:rsidR="006E3251" w:rsidRPr="00715A10" w:rsidRDefault="006E3251" w:rsidP="006E3251">
      <w:pPr>
        <w:rPr>
          <w:rFonts w:ascii="Times New Roman" w:hAnsi="Times New Roman"/>
        </w:rPr>
      </w:pPr>
      <w:r>
        <w:rPr>
          <w:rFonts w:ascii="Times New Roman" w:hAnsi="Times New Roman"/>
        </w:rPr>
        <w:t xml:space="preserve">One possible way is to clarify “the current Serving Cell” means the target cell in this case, so that the UE will trigger TA report in the Target cell. </w:t>
      </w:r>
      <w:r w:rsidR="00FB6D9D">
        <w:rPr>
          <w:rFonts w:ascii="Times New Roman" w:hAnsi="Times New Roman"/>
        </w:rPr>
        <w:t>But the triggering time point shouldn’t be “</w:t>
      </w:r>
      <w:r w:rsidR="00FB6D9D" w:rsidRPr="00FB6D9D">
        <w:rPr>
          <w:rFonts w:ascii="Times New Roman" w:hAnsi="Times New Roman"/>
        </w:rPr>
        <w:t xml:space="preserve">upon configuration of </w:t>
      </w:r>
      <w:proofErr w:type="spellStart"/>
      <w:r w:rsidR="00FB6D9D" w:rsidRPr="00FB6D9D">
        <w:rPr>
          <w:rFonts w:ascii="Times New Roman" w:hAnsi="Times New Roman"/>
          <w:i/>
        </w:rPr>
        <w:t>offsetThresholdTA</w:t>
      </w:r>
      <w:proofErr w:type="spellEnd"/>
      <w:r w:rsidR="00FB6D9D">
        <w:rPr>
          <w:rFonts w:ascii="Times New Roman" w:hAnsi="Times New Roman"/>
        </w:rPr>
        <w:t>” but should be after HO.</w:t>
      </w:r>
    </w:p>
    <w:p w:rsidR="007A5D17" w:rsidRDefault="007A5D17" w:rsidP="00A72DF4">
      <w:pPr>
        <w:rPr>
          <w:rFonts w:ascii="Times New Roman" w:hAnsi="Times New Roman"/>
          <w:b/>
          <w:lang w:val="en-US"/>
        </w:rPr>
      </w:pPr>
      <w:r w:rsidRPr="003A32FD">
        <w:rPr>
          <w:rFonts w:ascii="Times New Roman" w:hAnsi="Times New Roman"/>
          <w:b/>
          <w:lang w:val="en-US"/>
        </w:rPr>
        <w:t>P</w:t>
      </w:r>
      <w:r w:rsidR="008C31F9" w:rsidRPr="003A32FD">
        <w:rPr>
          <w:rFonts w:ascii="Times New Roman" w:hAnsi="Times New Roman"/>
          <w:b/>
          <w:lang w:val="en-US"/>
        </w:rPr>
        <w:t>r</w:t>
      </w:r>
      <w:r w:rsidRPr="003A32FD">
        <w:rPr>
          <w:rFonts w:ascii="Times New Roman" w:hAnsi="Times New Roman"/>
          <w:b/>
          <w:lang w:val="en-US"/>
        </w:rPr>
        <w:t xml:space="preserve">oposal </w:t>
      </w:r>
      <w:r w:rsidR="001C4A55">
        <w:rPr>
          <w:rFonts w:ascii="Times New Roman" w:hAnsi="Times New Roman"/>
          <w:b/>
          <w:lang w:val="en-US"/>
        </w:rPr>
        <w:t>1</w:t>
      </w:r>
      <w:r w:rsidRPr="003A32FD">
        <w:rPr>
          <w:rFonts w:ascii="Times New Roman" w:hAnsi="Times New Roman"/>
          <w:b/>
          <w:lang w:val="en-US"/>
        </w:rPr>
        <w:t xml:space="preserve">: </w:t>
      </w:r>
      <w:r w:rsidR="00D458FA">
        <w:rPr>
          <w:rFonts w:ascii="Times New Roman" w:hAnsi="Times New Roman"/>
          <w:b/>
          <w:lang w:val="en-US"/>
        </w:rPr>
        <w:t xml:space="preserve">RAN2 </w:t>
      </w:r>
      <w:r w:rsidR="00FB6D9D">
        <w:rPr>
          <w:rFonts w:ascii="Times New Roman" w:hAnsi="Times New Roman"/>
          <w:b/>
          <w:lang w:val="en-US"/>
        </w:rPr>
        <w:t xml:space="preserve">to discuss whether and when TA report is triggered to the target cell, if </w:t>
      </w:r>
      <w:proofErr w:type="spellStart"/>
      <w:r w:rsidR="00FB6D9D" w:rsidRPr="007C636F">
        <w:rPr>
          <w:rFonts w:ascii="Times New Roman" w:hAnsi="Times New Roman"/>
          <w:b/>
          <w:i/>
        </w:rPr>
        <w:t>offsetThresholdTA</w:t>
      </w:r>
      <w:proofErr w:type="spellEnd"/>
      <w:r w:rsidR="00FB6D9D" w:rsidRPr="005F2A24">
        <w:rPr>
          <w:rFonts w:ascii="Times New Roman" w:hAnsi="Times New Roman"/>
          <w:b/>
        </w:rPr>
        <w:t xml:space="preserve"> is included in handover command</w:t>
      </w:r>
      <w:r w:rsidR="00FB6D9D">
        <w:rPr>
          <w:rFonts w:ascii="Times New Roman" w:hAnsi="Times New Roman"/>
          <w:b/>
        </w:rPr>
        <w:t xml:space="preserve"> while </w:t>
      </w:r>
      <w:r w:rsidR="00FB6D9D" w:rsidRPr="00FF12FE">
        <w:rPr>
          <w:rFonts w:ascii="Times New Roman" w:hAnsi="Times New Roman"/>
          <w:b/>
          <w:i/>
        </w:rPr>
        <w:t>ta-report</w:t>
      </w:r>
      <w:r w:rsidR="00FB6D9D">
        <w:rPr>
          <w:rFonts w:ascii="Times New Roman" w:hAnsi="Times New Roman"/>
          <w:b/>
        </w:rPr>
        <w:t xml:space="preserve"> is not</w:t>
      </w:r>
      <w:r w:rsidR="00523663" w:rsidRPr="00523663">
        <w:rPr>
          <w:rFonts w:ascii="Times New Roman" w:hAnsi="Times New Roman"/>
          <w:b/>
          <w:lang w:val="en-US"/>
        </w:rPr>
        <w:t>.</w:t>
      </w:r>
    </w:p>
    <w:p w:rsidR="008E065E" w:rsidRPr="007D61F2" w:rsidRDefault="00C01F33" w:rsidP="008B483C">
      <w:pPr>
        <w:pStyle w:val="1"/>
        <w:jc w:val="both"/>
      </w:pPr>
      <w:r w:rsidRPr="007D61F2">
        <w:t>Conclusion</w:t>
      </w:r>
    </w:p>
    <w:p w:rsidR="00ED1D0A" w:rsidRDefault="008E065E" w:rsidP="0071340C">
      <w:pPr>
        <w:pStyle w:val="ac"/>
        <w:rPr>
          <w:rFonts w:ascii="Times New Roman" w:hAnsi="Times New Roman"/>
          <w:b/>
          <w:bCs/>
        </w:rPr>
      </w:pPr>
      <w:r w:rsidRPr="00C364CE">
        <w:rPr>
          <w:rFonts w:ascii="Times New Roman" w:hAnsi="Times New Roman"/>
        </w:rPr>
        <w:t xml:space="preserve">Based on the discussion </w:t>
      </w:r>
      <w:r w:rsidR="00B91E95">
        <w:rPr>
          <w:rFonts w:ascii="Times New Roman" w:hAnsi="Times New Roman"/>
        </w:rPr>
        <w:t>above</w:t>
      </w:r>
      <w:r w:rsidR="0030521B">
        <w:rPr>
          <w:rFonts w:ascii="Times New Roman" w:hAnsi="Times New Roman"/>
        </w:rPr>
        <w:t>,</w:t>
      </w:r>
      <w:r w:rsidR="00FF7C4E" w:rsidRPr="00C364CE">
        <w:rPr>
          <w:rFonts w:ascii="Times New Roman" w:hAnsi="Times New Roman"/>
        </w:rPr>
        <w:t xml:space="preserve"> we have following</w:t>
      </w:r>
      <w:r w:rsidR="00AB0B41" w:rsidRPr="00C364CE">
        <w:rPr>
          <w:rFonts w:ascii="Times New Roman" w:hAnsi="Times New Roman"/>
        </w:rPr>
        <w:t xml:space="preserve"> </w:t>
      </w:r>
      <w:r w:rsidR="004D04D2">
        <w:rPr>
          <w:rFonts w:ascii="Times New Roman" w:hAnsi="Times New Roman"/>
        </w:rPr>
        <w:t>observation</w:t>
      </w:r>
      <w:r w:rsidR="00E661C6">
        <w:rPr>
          <w:rFonts w:ascii="Times New Roman" w:hAnsi="Times New Roman"/>
        </w:rPr>
        <w:t xml:space="preserve"> and </w:t>
      </w:r>
      <w:r w:rsidR="004D04D2">
        <w:rPr>
          <w:rFonts w:ascii="Times New Roman" w:hAnsi="Times New Roman"/>
        </w:rPr>
        <w:t>proposal</w:t>
      </w:r>
      <w:r w:rsidRPr="00C364CE">
        <w:rPr>
          <w:rFonts w:ascii="Times New Roman" w:hAnsi="Times New Roman"/>
        </w:rPr>
        <w:t>:</w:t>
      </w:r>
      <w:r w:rsidR="00ED1D0A" w:rsidRPr="00C364CE">
        <w:rPr>
          <w:rFonts w:ascii="Times New Roman" w:hAnsi="Times New Roman"/>
          <w:b/>
          <w:bCs/>
        </w:rPr>
        <w:fldChar w:fldCharType="begin"/>
      </w:r>
      <w:r w:rsidR="00ED1D0A" w:rsidRPr="00C364CE">
        <w:rPr>
          <w:rFonts w:ascii="Times New Roman" w:hAnsi="Times New Roman"/>
          <w:b/>
          <w:bCs/>
        </w:rPr>
        <w:instrText xml:space="preserve"> TOC \f \n \p " " \t "Observation,1" </w:instrText>
      </w:r>
      <w:r w:rsidR="00ED1D0A" w:rsidRPr="00C364CE">
        <w:rPr>
          <w:rFonts w:ascii="Times New Roman" w:hAnsi="Times New Roman"/>
          <w:b/>
          <w:bCs/>
        </w:rPr>
        <w:fldChar w:fldCharType="separate"/>
      </w:r>
      <w:r w:rsidR="009E31B1" w:rsidRPr="00C364CE">
        <w:rPr>
          <w:rFonts w:ascii="Times New Roman" w:hAnsi="Times New Roman"/>
        </w:rPr>
        <w:t xml:space="preserve"> </w:t>
      </w:r>
      <w:r w:rsidR="00ED1D0A" w:rsidRPr="00C364CE">
        <w:rPr>
          <w:rFonts w:ascii="Times New Roman" w:hAnsi="Times New Roman"/>
          <w:b/>
          <w:bCs/>
        </w:rPr>
        <w:fldChar w:fldCharType="end"/>
      </w:r>
    </w:p>
    <w:p w:rsidR="0030521B" w:rsidRPr="005F2A24" w:rsidRDefault="0030521B" w:rsidP="0030521B">
      <w:pPr>
        <w:rPr>
          <w:rFonts w:ascii="Times New Roman" w:hAnsi="Times New Roman"/>
          <w:b/>
        </w:rPr>
      </w:pPr>
      <w:r w:rsidRPr="005F2A24">
        <w:rPr>
          <w:rFonts w:ascii="Times New Roman" w:hAnsi="Times New Roman"/>
          <w:b/>
        </w:rPr>
        <w:t xml:space="preserve">Observation </w:t>
      </w:r>
      <w:r>
        <w:rPr>
          <w:rFonts w:ascii="Times New Roman" w:hAnsi="Times New Roman"/>
          <w:b/>
        </w:rPr>
        <w:t>1</w:t>
      </w:r>
      <w:r w:rsidRPr="005F2A24">
        <w:rPr>
          <w:rFonts w:ascii="Times New Roman" w:hAnsi="Times New Roman"/>
          <w:b/>
        </w:rPr>
        <w:t xml:space="preserve">: </w:t>
      </w:r>
      <w:r>
        <w:rPr>
          <w:rFonts w:ascii="Times New Roman" w:hAnsi="Times New Roman"/>
          <w:b/>
        </w:rPr>
        <w:t>The current spec is not clear about UE behaviour</w:t>
      </w:r>
      <w:r w:rsidRPr="005F2A24">
        <w:rPr>
          <w:rFonts w:ascii="Times New Roman" w:hAnsi="Times New Roman"/>
          <w:b/>
        </w:rPr>
        <w:t xml:space="preserve"> when </w:t>
      </w:r>
      <w:proofErr w:type="spellStart"/>
      <w:r w:rsidRPr="007C636F">
        <w:rPr>
          <w:rFonts w:ascii="Times New Roman" w:hAnsi="Times New Roman"/>
          <w:b/>
          <w:i/>
        </w:rPr>
        <w:t>offsetThresholdTA</w:t>
      </w:r>
      <w:proofErr w:type="spellEnd"/>
      <w:r w:rsidRPr="005F2A24">
        <w:rPr>
          <w:rFonts w:ascii="Times New Roman" w:hAnsi="Times New Roman"/>
          <w:b/>
        </w:rPr>
        <w:t xml:space="preserve"> is included in handover command</w:t>
      </w:r>
      <w:r>
        <w:rPr>
          <w:rFonts w:ascii="Times New Roman" w:hAnsi="Times New Roman"/>
          <w:b/>
        </w:rPr>
        <w:t xml:space="preserve"> while </w:t>
      </w:r>
      <w:r w:rsidRPr="00FF12FE">
        <w:rPr>
          <w:rFonts w:ascii="Times New Roman" w:hAnsi="Times New Roman"/>
          <w:b/>
          <w:i/>
        </w:rPr>
        <w:t>ta-report</w:t>
      </w:r>
      <w:r>
        <w:rPr>
          <w:rFonts w:ascii="Times New Roman" w:hAnsi="Times New Roman"/>
          <w:b/>
        </w:rPr>
        <w:t xml:space="preserve"> is not</w:t>
      </w:r>
      <w:r w:rsidRPr="005F2A24">
        <w:rPr>
          <w:rFonts w:ascii="Times New Roman" w:hAnsi="Times New Roman"/>
          <w:b/>
        </w:rPr>
        <w:t>.</w:t>
      </w:r>
    </w:p>
    <w:p w:rsidR="000C5D58" w:rsidRPr="00F1395F" w:rsidRDefault="0030521B" w:rsidP="00F1395F">
      <w:pPr>
        <w:rPr>
          <w:rFonts w:ascii="Times New Roman" w:hAnsi="Times New Roman" w:hint="eastAsia"/>
          <w:b/>
          <w:lang w:val="en-US"/>
        </w:rPr>
      </w:pPr>
      <w:r w:rsidRPr="003A32FD">
        <w:rPr>
          <w:rFonts w:ascii="Times New Roman" w:hAnsi="Times New Roman"/>
          <w:b/>
          <w:lang w:val="en-US"/>
        </w:rPr>
        <w:t xml:space="preserve">Proposal </w:t>
      </w:r>
      <w:r>
        <w:rPr>
          <w:rFonts w:ascii="Times New Roman" w:hAnsi="Times New Roman"/>
          <w:b/>
          <w:lang w:val="en-US"/>
        </w:rPr>
        <w:t>1</w:t>
      </w:r>
      <w:r w:rsidRPr="003A32FD">
        <w:rPr>
          <w:rFonts w:ascii="Times New Roman" w:hAnsi="Times New Roman"/>
          <w:b/>
          <w:lang w:val="en-US"/>
        </w:rPr>
        <w:t xml:space="preserve">: </w:t>
      </w:r>
      <w:r>
        <w:rPr>
          <w:rFonts w:ascii="Times New Roman" w:hAnsi="Times New Roman"/>
          <w:b/>
          <w:lang w:val="en-US"/>
        </w:rPr>
        <w:t xml:space="preserve">RAN2 to discuss whether and when TA report is triggered to the target cell, if </w:t>
      </w:r>
      <w:proofErr w:type="spellStart"/>
      <w:r w:rsidRPr="007C636F">
        <w:rPr>
          <w:rFonts w:ascii="Times New Roman" w:hAnsi="Times New Roman"/>
          <w:b/>
          <w:i/>
        </w:rPr>
        <w:t>offsetThresholdTA</w:t>
      </w:r>
      <w:proofErr w:type="spellEnd"/>
      <w:r w:rsidRPr="005F2A24">
        <w:rPr>
          <w:rFonts w:ascii="Times New Roman" w:hAnsi="Times New Roman"/>
          <w:b/>
        </w:rPr>
        <w:t xml:space="preserve"> is included in handover command</w:t>
      </w:r>
      <w:r>
        <w:rPr>
          <w:rFonts w:ascii="Times New Roman" w:hAnsi="Times New Roman"/>
          <w:b/>
        </w:rPr>
        <w:t xml:space="preserve"> while </w:t>
      </w:r>
      <w:r w:rsidRPr="00FF12FE">
        <w:rPr>
          <w:rFonts w:ascii="Times New Roman" w:hAnsi="Times New Roman"/>
          <w:b/>
          <w:i/>
        </w:rPr>
        <w:t>ta-report</w:t>
      </w:r>
      <w:r>
        <w:rPr>
          <w:rFonts w:ascii="Times New Roman" w:hAnsi="Times New Roman"/>
          <w:b/>
        </w:rPr>
        <w:t xml:space="preserve"> is not</w:t>
      </w:r>
      <w:r w:rsidRPr="00523663">
        <w:rPr>
          <w:rFonts w:ascii="Times New Roman" w:hAnsi="Times New Roman"/>
          <w:b/>
          <w:lang w:val="en-US"/>
        </w:rPr>
        <w:t>.</w:t>
      </w:r>
      <w:bookmarkStart w:id="3" w:name="_GoBack"/>
      <w:bookmarkEnd w:id="3"/>
    </w:p>
    <w:sectPr w:rsidR="000C5D58" w:rsidRPr="00F1395F" w:rsidSect="004D04D2">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0AB" w:rsidRDefault="000120AB">
      <w:r>
        <w:separator/>
      </w:r>
    </w:p>
  </w:endnote>
  <w:endnote w:type="continuationSeparator" w:id="0">
    <w:p w:rsidR="000120AB" w:rsidRDefault="0001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6B5" w:rsidRDefault="008816B5"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752011">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752011">
      <w:rPr>
        <w:rStyle w:val="af0"/>
      </w:rPr>
      <w:t>2</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0AB" w:rsidRDefault="000120AB">
      <w:r>
        <w:separator/>
      </w:r>
    </w:p>
  </w:footnote>
  <w:footnote w:type="continuationSeparator" w:id="0">
    <w:p w:rsidR="000120AB" w:rsidRDefault="00012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6B5" w:rsidRDefault="008816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33A7"/>
    <w:multiLevelType w:val="hybridMultilevel"/>
    <w:tmpl w:val="8A08F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79647F"/>
    <w:multiLevelType w:val="hybridMultilevel"/>
    <w:tmpl w:val="53E88364"/>
    <w:lvl w:ilvl="0" w:tplc="2BC0DF16">
      <w:start w:val="1"/>
      <w:numFmt w:val="bullet"/>
      <w:lvlText w:val="-"/>
      <w:lvlJc w:val="left"/>
      <w:pPr>
        <w:ind w:left="820" w:hanging="420"/>
      </w:pPr>
      <w:rPr>
        <w:rFonts w:ascii="Times New Roman" w:hAnsi="Times New Roman" w:cs="Times New Roman" w:hint="default"/>
        <w:lang w:val="en-US"/>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2F79CD"/>
    <w:multiLevelType w:val="hybridMultilevel"/>
    <w:tmpl w:val="4E14A458"/>
    <w:lvl w:ilvl="0" w:tplc="572466FC">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B94B0C"/>
    <w:multiLevelType w:val="hybridMultilevel"/>
    <w:tmpl w:val="B19AE4AC"/>
    <w:lvl w:ilvl="0" w:tplc="E834D5E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05349D"/>
    <w:multiLevelType w:val="hybridMultilevel"/>
    <w:tmpl w:val="5882F94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8E5D2B"/>
    <w:multiLevelType w:val="hybridMultilevel"/>
    <w:tmpl w:val="984AD1B4"/>
    <w:lvl w:ilvl="0" w:tplc="451EF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B5C46"/>
    <w:multiLevelType w:val="hybridMultilevel"/>
    <w:tmpl w:val="10222856"/>
    <w:lvl w:ilvl="0" w:tplc="B6546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B964C6"/>
    <w:multiLevelType w:val="hybridMultilevel"/>
    <w:tmpl w:val="DA823BB4"/>
    <w:lvl w:ilvl="0" w:tplc="98601DE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C043C8"/>
    <w:multiLevelType w:val="hybridMultilevel"/>
    <w:tmpl w:val="1ED8A27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7756BA3"/>
    <w:multiLevelType w:val="hybridMultilevel"/>
    <w:tmpl w:val="10222856"/>
    <w:lvl w:ilvl="0" w:tplc="B6546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A092E54"/>
    <w:multiLevelType w:val="hybridMultilevel"/>
    <w:tmpl w:val="DA823BB4"/>
    <w:lvl w:ilvl="0" w:tplc="98601DE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93281C"/>
    <w:multiLevelType w:val="hybridMultilevel"/>
    <w:tmpl w:val="0D4A2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7E56F7"/>
    <w:multiLevelType w:val="hybridMultilevel"/>
    <w:tmpl w:val="9EB2BA24"/>
    <w:lvl w:ilvl="0" w:tplc="F8A43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155A2C"/>
    <w:multiLevelType w:val="hybridMultilevel"/>
    <w:tmpl w:val="26E46496"/>
    <w:lvl w:ilvl="0" w:tplc="72E0836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5"/>
  </w:num>
  <w:num w:numId="3">
    <w:abstractNumId w:val="11"/>
  </w:num>
  <w:num w:numId="4">
    <w:abstractNumId w:val="20"/>
  </w:num>
  <w:num w:numId="5">
    <w:abstractNumId w:val="12"/>
  </w:num>
  <w:num w:numId="6">
    <w:abstractNumId w:val="29"/>
  </w:num>
  <w:num w:numId="7">
    <w:abstractNumId w:val="25"/>
  </w:num>
  <w:num w:numId="8">
    <w:abstractNumId w:val="21"/>
  </w:num>
  <w:num w:numId="9">
    <w:abstractNumId w:val="6"/>
  </w:num>
  <w:num w:numId="10">
    <w:abstractNumId w:val="26"/>
  </w:num>
  <w:num w:numId="11">
    <w:abstractNumId w:val="5"/>
  </w:num>
  <w:num w:numId="12">
    <w:abstractNumId w:val="24"/>
  </w:num>
  <w:num w:numId="13">
    <w:abstractNumId w:val="8"/>
  </w:num>
  <w:num w:numId="14">
    <w:abstractNumId w:val="2"/>
  </w:num>
  <w:num w:numId="15">
    <w:abstractNumId w:val="7"/>
  </w:num>
  <w:num w:numId="16">
    <w:abstractNumId w:val="14"/>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27"/>
  </w:num>
  <w:num w:numId="25">
    <w:abstractNumId w:val="19"/>
  </w:num>
  <w:num w:numId="26">
    <w:abstractNumId w:val="1"/>
  </w:num>
  <w:num w:numId="27">
    <w:abstractNumId w:val="9"/>
  </w:num>
  <w:num w:numId="28">
    <w:abstractNumId w:val="17"/>
  </w:num>
  <w:num w:numId="29">
    <w:abstractNumId w:val="16"/>
  </w:num>
  <w:num w:numId="30">
    <w:abstractNumId w:val="1"/>
  </w:num>
  <w:num w:numId="31">
    <w:abstractNumId w:val="13"/>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22"/>
  </w:num>
  <w:num w:numId="36">
    <w:abstractNumId w:val="3"/>
  </w:num>
  <w:num w:numId="37">
    <w:abstractNumId w:val="0"/>
  </w:num>
  <w:num w:numId="38">
    <w:abstractNumId w:val="23"/>
  </w:num>
  <w:num w:numId="3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181D"/>
    <w:rsid w:val="00001A6E"/>
    <w:rsid w:val="00001FBB"/>
    <w:rsid w:val="00002A37"/>
    <w:rsid w:val="00002D49"/>
    <w:rsid w:val="000037A1"/>
    <w:rsid w:val="00003B32"/>
    <w:rsid w:val="00003C82"/>
    <w:rsid w:val="00004343"/>
    <w:rsid w:val="000046E3"/>
    <w:rsid w:val="00004880"/>
    <w:rsid w:val="00004F98"/>
    <w:rsid w:val="00005150"/>
    <w:rsid w:val="0000515A"/>
    <w:rsid w:val="000051FC"/>
    <w:rsid w:val="00005353"/>
    <w:rsid w:val="000054F2"/>
    <w:rsid w:val="00005BEF"/>
    <w:rsid w:val="00006446"/>
    <w:rsid w:val="000066CF"/>
    <w:rsid w:val="00006896"/>
    <w:rsid w:val="00007CDC"/>
    <w:rsid w:val="000109FA"/>
    <w:rsid w:val="00010B0F"/>
    <w:rsid w:val="000112BC"/>
    <w:rsid w:val="00011B28"/>
    <w:rsid w:val="000120AB"/>
    <w:rsid w:val="0001261F"/>
    <w:rsid w:val="00012BE8"/>
    <w:rsid w:val="00012F98"/>
    <w:rsid w:val="000136DC"/>
    <w:rsid w:val="00014276"/>
    <w:rsid w:val="00014EF7"/>
    <w:rsid w:val="0001506B"/>
    <w:rsid w:val="00015C7C"/>
    <w:rsid w:val="00015CF5"/>
    <w:rsid w:val="00015D15"/>
    <w:rsid w:val="00016256"/>
    <w:rsid w:val="000203DC"/>
    <w:rsid w:val="00020CA1"/>
    <w:rsid w:val="00022051"/>
    <w:rsid w:val="0002225F"/>
    <w:rsid w:val="00023122"/>
    <w:rsid w:val="00023E74"/>
    <w:rsid w:val="00024D72"/>
    <w:rsid w:val="000253A7"/>
    <w:rsid w:val="0002564D"/>
    <w:rsid w:val="00025ECA"/>
    <w:rsid w:val="00026B58"/>
    <w:rsid w:val="000275D6"/>
    <w:rsid w:val="00031C27"/>
    <w:rsid w:val="00032533"/>
    <w:rsid w:val="000325B8"/>
    <w:rsid w:val="00032B59"/>
    <w:rsid w:val="00032D18"/>
    <w:rsid w:val="00033B62"/>
    <w:rsid w:val="00034C15"/>
    <w:rsid w:val="00034C43"/>
    <w:rsid w:val="0003562A"/>
    <w:rsid w:val="00035663"/>
    <w:rsid w:val="000360A0"/>
    <w:rsid w:val="00036512"/>
    <w:rsid w:val="0003688D"/>
    <w:rsid w:val="00036BA1"/>
    <w:rsid w:val="000378B8"/>
    <w:rsid w:val="00037E1C"/>
    <w:rsid w:val="00040095"/>
    <w:rsid w:val="00041E1C"/>
    <w:rsid w:val="000422E2"/>
    <w:rsid w:val="000428AC"/>
    <w:rsid w:val="00042F22"/>
    <w:rsid w:val="00043406"/>
    <w:rsid w:val="000444EF"/>
    <w:rsid w:val="000451C7"/>
    <w:rsid w:val="000452CE"/>
    <w:rsid w:val="00045A98"/>
    <w:rsid w:val="000460BB"/>
    <w:rsid w:val="00046743"/>
    <w:rsid w:val="000468B5"/>
    <w:rsid w:val="00046990"/>
    <w:rsid w:val="00047624"/>
    <w:rsid w:val="00047D7D"/>
    <w:rsid w:val="00047DA2"/>
    <w:rsid w:val="00051DC4"/>
    <w:rsid w:val="00051FFF"/>
    <w:rsid w:val="00052A07"/>
    <w:rsid w:val="00052F38"/>
    <w:rsid w:val="000534E3"/>
    <w:rsid w:val="00053624"/>
    <w:rsid w:val="0005397C"/>
    <w:rsid w:val="00053A86"/>
    <w:rsid w:val="00053C08"/>
    <w:rsid w:val="0005446E"/>
    <w:rsid w:val="00054D4A"/>
    <w:rsid w:val="000550EA"/>
    <w:rsid w:val="00055425"/>
    <w:rsid w:val="00055874"/>
    <w:rsid w:val="000559BF"/>
    <w:rsid w:val="0005606A"/>
    <w:rsid w:val="0005636B"/>
    <w:rsid w:val="00057008"/>
    <w:rsid w:val="00057117"/>
    <w:rsid w:val="00057682"/>
    <w:rsid w:val="00060E02"/>
    <w:rsid w:val="00060EC2"/>
    <w:rsid w:val="00060F4E"/>
    <w:rsid w:val="00060F6E"/>
    <w:rsid w:val="00061295"/>
    <w:rsid w:val="0006157A"/>
    <w:rsid w:val="000616E7"/>
    <w:rsid w:val="00061FCA"/>
    <w:rsid w:val="00062142"/>
    <w:rsid w:val="0006261C"/>
    <w:rsid w:val="00062B9F"/>
    <w:rsid w:val="00062E0A"/>
    <w:rsid w:val="00063B8A"/>
    <w:rsid w:val="00064147"/>
    <w:rsid w:val="0006487E"/>
    <w:rsid w:val="00065D64"/>
    <w:rsid w:val="00065E1A"/>
    <w:rsid w:val="000667BD"/>
    <w:rsid w:val="000667DA"/>
    <w:rsid w:val="00066BAB"/>
    <w:rsid w:val="000672C9"/>
    <w:rsid w:val="00067944"/>
    <w:rsid w:val="00070456"/>
    <w:rsid w:val="0007074D"/>
    <w:rsid w:val="00070A38"/>
    <w:rsid w:val="00070B1C"/>
    <w:rsid w:val="00071AA9"/>
    <w:rsid w:val="00071DA3"/>
    <w:rsid w:val="000721C1"/>
    <w:rsid w:val="0007288F"/>
    <w:rsid w:val="00072FB1"/>
    <w:rsid w:val="00074237"/>
    <w:rsid w:val="000744EA"/>
    <w:rsid w:val="00074A48"/>
    <w:rsid w:val="00075309"/>
    <w:rsid w:val="000754B0"/>
    <w:rsid w:val="0007620B"/>
    <w:rsid w:val="000764A7"/>
    <w:rsid w:val="00076C9A"/>
    <w:rsid w:val="0007704B"/>
    <w:rsid w:val="00077A5B"/>
    <w:rsid w:val="00077B4E"/>
    <w:rsid w:val="00077E5F"/>
    <w:rsid w:val="00080228"/>
    <w:rsid w:val="0008036A"/>
    <w:rsid w:val="00080B1B"/>
    <w:rsid w:val="00081AE6"/>
    <w:rsid w:val="00081F75"/>
    <w:rsid w:val="00082223"/>
    <w:rsid w:val="000850C3"/>
    <w:rsid w:val="000855EB"/>
    <w:rsid w:val="00085A37"/>
    <w:rsid w:val="00085B52"/>
    <w:rsid w:val="000866F2"/>
    <w:rsid w:val="0008670F"/>
    <w:rsid w:val="00086EC3"/>
    <w:rsid w:val="000875DB"/>
    <w:rsid w:val="0009009F"/>
    <w:rsid w:val="0009018C"/>
    <w:rsid w:val="00090366"/>
    <w:rsid w:val="000909D2"/>
    <w:rsid w:val="00090D57"/>
    <w:rsid w:val="0009143E"/>
    <w:rsid w:val="00091557"/>
    <w:rsid w:val="00091F77"/>
    <w:rsid w:val="000924C1"/>
    <w:rsid w:val="000924F0"/>
    <w:rsid w:val="00093474"/>
    <w:rsid w:val="000934A5"/>
    <w:rsid w:val="00093BAC"/>
    <w:rsid w:val="0009493B"/>
    <w:rsid w:val="00094A65"/>
    <w:rsid w:val="00094AD3"/>
    <w:rsid w:val="0009510F"/>
    <w:rsid w:val="0009757B"/>
    <w:rsid w:val="000975FD"/>
    <w:rsid w:val="000978FB"/>
    <w:rsid w:val="00097AAA"/>
    <w:rsid w:val="000A02DC"/>
    <w:rsid w:val="000A0DE6"/>
    <w:rsid w:val="000A0E36"/>
    <w:rsid w:val="000A1978"/>
    <w:rsid w:val="000A1B7B"/>
    <w:rsid w:val="000A1DEF"/>
    <w:rsid w:val="000A1F95"/>
    <w:rsid w:val="000A26C2"/>
    <w:rsid w:val="000A2876"/>
    <w:rsid w:val="000A2EBF"/>
    <w:rsid w:val="000A305E"/>
    <w:rsid w:val="000A34FE"/>
    <w:rsid w:val="000A380B"/>
    <w:rsid w:val="000A3FBD"/>
    <w:rsid w:val="000A443A"/>
    <w:rsid w:val="000A4665"/>
    <w:rsid w:val="000A4ACC"/>
    <w:rsid w:val="000A56F2"/>
    <w:rsid w:val="000A5729"/>
    <w:rsid w:val="000A590F"/>
    <w:rsid w:val="000A6599"/>
    <w:rsid w:val="000A6A58"/>
    <w:rsid w:val="000A6E7C"/>
    <w:rsid w:val="000A7E39"/>
    <w:rsid w:val="000A7E78"/>
    <w:rsid w:val="000B0041"/>
    <w:rsid w:val="000B0150"/>
    <w:rsid w:val="000B0A0F"/>
    <w:rsid w:val="000B12ED"/>
    <w:rsid w:val="000B1651"/>
    <w:rsid w:val="000B190F"/>
    <w:rsid w:val="000B1999"/>
    <w:rsid w:val="000B1C68"/>
    <w:rsid w:val="000B2719"/>
    <w:rsid w:val="000B29C3"/>
    <w:rsid w:val="000B30BB"/>
    <w:rsid w:val="000B3A8F"/>
    <w:rsid w:val="000B3B7A"/>
    <w:rsid w:val="000B476D"/>
    <w:rsid w:val="000B4AB9"/>
    <w:rsid w:val="000B4D03"/>
    <w:rsid w:val="000B4E18"/>
    <w:rsid w:val="000B53FE"/>
    <w:rsid w:val="000B58C3"/>
    <w:rsid w:val="000B61E9"/>
    <w:rsid w:val="000B6D1E"/>
    <w:rsid w:val="000B6F81"/>
    <w:rsid w:val="000B7F2D"/>
    <w:rsid w:val="000C0315"/>
    <w:rsid w:val="000C0CFA"/>
    <w:rsid w:val="000C0E17"/>
    <w:rsid w:val="000C165A"/>
    <w:rsid w:val="000C1AAE"/>
    <w:rsid w:val="000C1C0B"/>
    <w:rsid w:val="000C1C86"/>
    <w:rsid w:val="000C2447"/>
    <w:rsid w:val="000C2E19"/>
    <w:rsid w:val="000C3808"/>
    <w:rsid w:val="000C3BA5"/>
    <w:rsid w:val="000C3D8E"/>
    <w:rsid w:val="000C45D0"/>
    <w:rsid w:val="000C4617"/>
    <w:rsid w:val="000C536F"/>
    <w:rsid w:val="000C57A2"/>
    <w:rsid w:val="000C5D58"/>
    <w:rsid w:val="000C6343"/>
    <w:rsid w:val="000C64D1"/>
    <w:rsid w:val="000C66FC"/>
    <w:rsid w:val="000C790A"/>
    <w:rsid w:val="000C7912"/>
    <w:rsid w:val="000C7BAD"/>
    <w:rsid w:val="000D0D07"/>
    <w:rsid w:val="000D143F"/>
    <w:rsid w:val="000D22DF"/>
    <w:rsid w:val="000D26AE"/>
    <w:rsid w:val="000D2A24"/>
    <w:rsid w:val="000D378C"/>
    <w:rsid w:val="000D3FD1"/>
    <w:rsid w:val="000D41F8"/>
    <w:rsid w:val="000D4797"/>
    <w:rsid w:val="000D4958"/>
    <w:rsid w:val="000D49B3"/>
    <w:rsid w:val="000D5273"/>
    <w:rsid w:val="000D538C"/>
    <w:rsid w:val="000D5C36"/>
    <w:rsid w:val="000D7742"/>
    <w:rsid w:val="000D7DF3"/>
    <w:rsid w:val="000E015D"/>
    <w:rsid w:val="000E0527"/>
    <w:rsid w:val="000E05BA"/>
    <w:rsid w:val="000E14FA"/>
    <w:rsid w:val="000E19AB"/>
    <w:rsid w:val="000E1E92"/>
    <w:rsid w:val="000E1F77"/>
    <w:rsid w:val="000E223F"/>
    <w:rsid w:val="000E2D6A"/>
    <w:rsid w:val="000E3C7B"/>
    <w:rsid w:val="000E4338"/>
    <w:rsid w:val="000E4D93"/>
    <w:rsid w:val="000E58A8"/>
    <w:rsid w:val="000E58FA"/>
    <w:rsid w:val="000E5F5E"/>
    <w:rsid w:val="000E642D"/>
    <w:rsid w:val="000E6542"/>
    <w:rsid w:val="000E6943"/>
    <w:rsid w:val="000E6BFE"/>
    <w:rsid w:val="000E6C23"/>
    <w:rsid w:val="000E71F1"/>
    <w:rsid w:val="000E7439"/>
    <w:rsid w:val="000E760E"/>
    <w:rsid w:val="000E7D96"/>
    <w:rsid w:val="000F02DA"/>
    <w:rsid w:val="000F06D6"/>
    <w:rsid w:val="000F0B7C"/>
    <w:rsid w:val="000F0EB1"/>
    <w:rsid w:val="000F1106"/>
    <w:rsid w:val="000F1148"/>
    <w:rsid w:val="000F1BF2"/>
    <w:rsid w:val="000F1DE3"/>
    <w:rsid w:val="000F261A"/>
    <w:rsid w:val="000F2F5D"/>
    <w:rsid w:val="000F3314"/>
    <w:rsid w:val="000F38AB"/>
    <w:rsid w:val="000F3BE9"/>
    <w:rsid w:val="000F3F6C"/>
    <w:rsid w:val="000F5ABE"/>
    <w:rsid w:val="000F60E4"/>
    <w:rsid w:val="000F651E"/>
    <w:rsid w:val="000F6957"/>
    <w:rsid w:val="000F6A14"/>
    <w:rsid w:val="000F6DF3"/>
    <w:rsid w:val="000F74B9"/>
    <w:rsid w:val="00100339"/>
    <w:rsid w:val="001005FF"/>
    <w:rsid w:val="001009C4"/>
    <w:rsid w:val="00100A8E"/>
    <w:rsid w:val="00100B27"/>
    <w:rsid w:val="00102E4B"/>
    <w:rsid w:val="001030C6"/>
    <w:rsid w:val="00103245"/>
    <w:rsid w:val="0010343B"/>
    <w:rsid w:val="00103E4D"/>
    <w:rsid w:val="00104E44"/>
    <w:rsid w:val="0010501D"/>
    <w:rsid w:val="001053D9"/>
    <w:rsid w:val="0010597F"/>
    <w:rsid w:val="001062FB"/>
    <w:rsid w:val="001063E6"/>
    <w:rsid w:val="00106785"/>
    <w:rsid w:val="00106BDF"/>
    <w:rsid w:val="00106D02"/>
    <w:rsid w:val="00106E59"/>
    <w:rsid w:val="00107125"/>
    <w:rsid w:val="00107411"/>
    <w:rsid w:val="00110103"/>
    <w:rsid w:val="00110959"/>
    <w:rsid w:val="00110DAE"/>
    <w:rsid w:val="00110DF2"/>
    <w:rsid w:val="001110A6"/>
    <w:rsid w:val="001116C6"/>
    <w:rsid w:val="0011239B"/>
    <w:rsid w:val="00112771"/>
    <w:rsid w:val="001129A9"/>
    <w:rsid w:val="00113092"/>
    <w:rsid w:val="00113872"/>
    <w:rsid w:val="00113CF4"/>
    <w:rsid w:val="001142AD"/>
    <w:rsid w:val="00114988"/>
    <w:rsid w:val="00114A7A"/>
    <w:rsid w:val="00115356"/>
    <w:rsid w:val="001153EA"/>
    <w:rsid w:val="00115423"/>
    <w:rsid w:val="00115643"/>
    <w:rsid w:val="001158A9"/>
    <w:rsid w:val="00116765"/>
    <w:rsid w:val="00116FE7"/>
    <w:rsid w:val="0011713E"/>
    <w:rsid w:val="001171CF"/>
    <w:rsid w:val="0011720A"/>
    <w:rsid w:val="0011735F"/>
    <w:rsid w:val="00117F7B"/>
    <w:rsid w:val="00120F23"/>
    <w:rsid w:val="00121408"/>
    <w:rsid w:val="00121750"/>
    <w:rsid w:val="0012177D"/>
    <w:rsid w:val="001219F5"/>
    <w:rsid w:val="00121A20"/>
    <w:rsid w:val="00121B68"/>
    <w:rsid w:val="00121ECA"/>
    <w:rsid w:val="001223A6"/>
    <w:rsid w:val="0012290A"/>
    <w:rsid w:val="001231AE"/>
    <w:rsid w:val="00123250"/>
    <w:rsid w:val="001232FB"/>
    <w:rsid w:val="00123515"/>
    <w:rsid w:val="0012377F"/>
    <w:rsid w:val="00123D0A"/>
    <w:rsid w:val="00123F86"/>
    <w:rsid w:val="00124314"/>
    <w:rsid w:val="00124753"/>
    <w:rsid w:val="00124B2B"/>
    <w:rsid w:val="00124DA5"/>
    <w:rsid w:val="00125F55"/>
    <w:rsid w:val="00126B4A"/>
    <w:rsid w:val="001276A3"/>
    <w:rsid w:val="00127722"/>
    <w:rsid w:val="00127A0C"/>
    <w:rsid w:val="0013014E"/>
    <w:rsid w:val="0013050A"/>
    <w:rsid w:val="00131C78"/>
    <w:rsid w:val="0013223A"/>
    <w:rsid w:val="00132419"/>
    <w:rsid w:val="00132FD0"/>
    <w:rsid w:val="0013347A"/>
    <w:rsid w:val="001344C0"/>
    <w:rsid w:val="001346FA"/>
    <w:rsid w:val="00134955"/>
    <w:rsid w:val="0013518C"/>
    <w:rsid w:val="00135252"/>
    <w:rsid w:val="001353C0"/>
    <w:rsid w:val="00135E26"/>
    <w:rsid w:val="00136245"/>
    <w:rsid w:val="00136B2C"/>
    <w:rsid w:val="0013749F"/>
    <w:rsid w:val="00137AB5"/>
    <w:rsid w:val="00137D1F"/>
    <w:rsid w:val="00137F0B"/>
    <w:rsid w:val="00140394"/>
    <w:rsid w:val="001412E0"/>
    <w:rsid w:val="001420C4"/>
    <w:rsid w:val="0014248D"/>
    <w:rsid w:val="00142BEC"/>
    <w:rsid w:val="00142EEE"/>
    <w:rsid w:val="00143188"/>
    <w:rsid w:val="00143390"/>
    <w:rsid w:val="00143A38"/>
    <w:rsid w:val="00144174"/>
    <w:rsid w:val="001448A8"/>
    <w:rsid w:val="00144936"/>
    <w:rsid w:val="00144BED"/>
    <w:rsid w:val="00144DA4"/>
    <w:rsid w:val="00145499"/>
    <w:rsid w:val="001455E5"/>
    <w:rsid w:val="00145659"/>
    <w:rsid w:val="001457F5"/>
    <w:rsid w:val="00145873"/>
    <w:rsid w:val="0015036C"/>
    <w:rsid w:val="001514DB"/>
    <w:rsid w:val="00151739"/>
    <w:rsid w:val="00151E23"/>
    <w:rsid w:val="001521F6"/>
    <w:rsid w:val="00152406"/>
    <w:rsid w:val="001526E0"/>
    <w:rsid w:val="00152B6D"/>
    <w:rsid w:val="00153A5C"/>
    <w:rsid w:val="00153E0F"/>
    <w:rsid w:val="00154165"/>
    <w:rsid w:val="00154F73"/>
    <w:rsid w:val="001551B5"/>
    <w:rsid w:val="001553A4"/>
    <w:rsid w:val="00155D2C"/>
    <w:rsid w:val="00156804"/>
    <w:rsid w:val="00156C05"/>
    <w:rsid w:val="00156D1C"/>
    <w:rsid w:val="00156EF6"/>
    <w:rsid w:val="00157C26"/>
    <w:rsid w:val="001605D8"/>
    <w:rsid w:val="00160AFB"/>
    <w:rsid w:val="001616DF"/>
    <w:rsid w:val="00162078"/>
    <w:rsid w:val="00164179"/>
    <w:rsid w:val="001645FA"/>
    <w:rsid w:val="00165545"/>
    <w:rsid w:val="001659C1"/>
    <w:rsid w:val="001659D0"/>
    <w:rsid w:val="00166536"/>
    <w:rsid w:val="00166588"/>
    <w:rsid w:val="00166688"/>
    <w:rsid w:val="00166BB5"/>
    <w:rsid w:val="001672C3"/>
    <w:rsid w:val="001675F8"/>
    <w:rsid w:val="00167929"/>
    <w:rsid w:val="00167A22"/>
    <w:rsid w:val="00170221"/>
    <w:rsid w:val="00170AFD"/>
    <w:rsid w:val="001710FA"/>
    <w:rsid w:val="0017143E"/>
    <w:rsid w:val="00171C75"/>
    <w:rsid w:val="00171CF5"/>
    <w:rsid w:val="00171F92"/>
    <w:rsid w:val="001725A9"/>
    <w:rsid w:val="00172C5C"/>
    <w:rsid w:val="00172D29"/>
    <w:rsid w:val="001731B7"/>
    <w:rsid w:val="00173469"/>
    <w:rsid w:val="00173666"/>
    <w:rsid w:val="001736DD"/>
    <w:rsid w:val="00173A8E"/>
    <w:rsid w:val="00173E4C"/>
    <w:rsid w:val="00174A06"/>
    <w:rsid w:val="001760DB"/>
    <w:rsid w:val="001762D8"/>
    <w:rsid w:val="00176A65"/>
    <w:rsid w:val="00177724"/>
    <w:rsid w:val="0018015C"/>
    <w:rsid w:val="00180A37"/>
    <w:rsid w:val="0018143F"/>
    <w:rsid w:val="00181592"/>
    <w:rsid w:val="00181B21"/>
    <w:rsid w:val="00183C22"/>
    <w:rsid w:val="00184327"/>
    <w:rsid w:val="001845B3"/>
    <w:rsid w:val="00184839"/>
    <w:rsid w:val="00184DBE"/>
    <w:rsid w:val="00185053"/>
    <w:rsid w:val="001850DE"/>
    <w:rsid w:val="001857D0"/>
    <w:rsid w:val="00186048"/>
    <w:rsid w:val="0018651B"/>
    <w:rsid w:val="00186B4A"/>
    <w:rsid w:val="00187F5C"/>
    <w:rsid w:val="001904FA"/>
    <w:rsid w:val="00190744"/>
    <w:rsid w:val="00190AC1"/>
    <w:rsid w:val="0019192E"/>
    <w:rsid w:val="00191D5B"/>
    <w:rsid w:val="00192BF2"/>
    <w:rsid w:val="00192CD3"/>
    <w:rsid w:val="0019341A"/>
    <w:rsid w:val="00193C64"/>
    <w:rsid w:val="00196944"/>
    <w:rsid w:val="0019720A"/>
    <w:rsid w:val="001973F3"/>
    <w:rsid w:val="001979B0"/>
    <w:rsid w:val="00197DF9"/>
    <w:rsid w:val="00197E05"/>
    <w:rsid w:val="001A0948"/>
    <w:rsid w:val="001A0B78"/>
    <w:rsid w:val="001A0C99"/>
    <w:rsid w:val="001A1108"/>
    <w:rsid w:val="001A12BB"/>
    <w:rsid w:val="001A13E7"/>
    <w:rsid w:val="001A1987"/>
    <w:rsid w:val="001A1A90"/>
    <w:rsid w:val="001A1D2E"/>
    <w:rsid w:val="001A1E4B"/>
    <w:rsid w:val="001A2489"/>
    <w:rsid w:val="001A2564"/>
    <w:rsid w:val="001A2C50"/>
    <w:rsid w:val="001A3164"/>
    <w:rsid w:val="001A36FF"/>
    <w:rsid w:val="001A5920"/>
    <w:rsid w:val="001A6173"/>
    <w:rsid w:val="001A678E"/>
    <w:rsid w:val="001A6CBA"/>
    <w:rsid w:val="001B00EE"/>
    <w:rsid w:val="001B05F9"/>
    <w:rsid w:val="001B0B5A"/>
    <w:rsid w:val="001B0B6C"/>
    <w:rsid w:val="001B0D97"/>
    <w:rsid w:val="001B1809"/>
    <w:rsid w:val="001B1F42"/>
    <w:rsid w:val="001B1FC2"/>
    <w:rsid w:val="001B23D9"/>
    <w:rsid w:val="001B24D6"/>
    <w:rsid w:val="001B2561"/>
    <w:rsid w:val="001B32DE"/>
    <w:rsid w:val="001B3A08"/>
    <w:rsid w:val="001B4034"/>
    <w:rsid w:val="001B40D5"/>
    <w:rsid w:val="001B4D48"/>
    <w:rsid w:val="001B5478"/>
    <w:rsid w:val="001B5A5D"/>
    <w:rsid w:val="001B6125"/>
    <w:rsid w:val="001B6B29"/>
    <w:rsid w:val="001B6BFA"/>
    <w:rsid w:val="001B7987"/>
    <w:rsid w:val="001B7B61"/>
    <w:rsid w:val="001B7BDF"/>
    <w:rsid w:val="001B7FA6"/>
    <w:rsid w:val="001C0931"/>
    <w:rsid w:val="001C1CE5"/>
    <w:rsid w:val="001C234D"/>
    <w:rsid w:val="001C2BCC"/>
    <w:rsid w:val="001C2F8B"/>
    <w:rsid w:val="001C3D2A"/>
    <w:rsid w:val="001C4293"/>
    <w:rsid w:val="001C447D"/>
    <w:rsid w:val="001C4714"/>
    <w:rsid w:val="001C4780"/>
    <w:rsid w:val="001C496F"/>
    <w:rsid w:val="001C49C0"/>
    <w:rsid w:val="001C4A55"/>
    <w:rsid w:val="001C5C6B"/>
    <w:rsid w:val="001C6F7A"/>
    <w:rsid w:val="001C78F3"/>
    <w:rsid w:val="001D0D5A"/>
    <w:rsid w:val="001D179D"/>
    <w:rsid w:val="001D240E"/>
    <w:rsid w:val="001D2874"/>
    <w:rsid w:val="001D28C9"/>
    <w:rsid w:val="001D317F"/>
    <w:rsid w:val="001D36FF"/>
    <w:rsid w:val="001D378A"/>
    <w:rsid w:val="001D50BE"/>
    <w:rsid w:val="001D5101"/>
    <w:rsid w:val="001D51BA"/>
    <w:rsid w:val="001D53B5"/>
    <w:rsid w:val="001D55BB"/>
    <w:rsid w:val="001D5733"/>
    <w:rsid w:val="001D5808"/>
    <w:rsid w:val="001D5864"/>
    <w:rsid w:val="001D5C56"/>
    <w:rsid w:val="001D5D1D"/>
    <w:rsid w:val="001D61D2"/>
    <w:rsid w:val="001D620C"/>
    <w:rsid w:val="001D6342"/>
    <w:rsid w:val="001D634F"/>
    <w:rsid w:val="001D6380"/>
    <w:rsid w:val="001D6D53"/>
    <w:rsid w:val="001D7128"/>
    <w:rsid w:val="001D7DF8"/>
    <w:rsid w:val="001E027A"/>
    <w:rsid w:val="001E0A67"/>
    <w:rsid w:val="001E1382"/>
    <w:rsid w:val="001E1805"/>
    <w:rsid w:val="001E1DEA"/>
    <w:rsid w:val="001E1F3A"/>
    <w:rsid w:val="001E2462"/>
    <w:rsid w:val="001E276A"/>
    <w:rsid w:val="001E2A71"/>
    <w:rsid w:val="001E2B3E"/>
    <w:rsid w:val="001E2E18"/>
    <w:rsid w:val="001E3012"/>
    <w:rsid w:val="001E4418"/>
    <w:rsid w:val="001E4B4C"/>
    <w:rsid w:val="001E58E2"/>
    <w:rsid w:val="001E6346"/>
    <w:rsid w:val="001E64F9"/>
    <w:rsid w:val="001E678D"/>
    <w:rsid w:val="001E6984"/>
    <w:rsid w:val="001E6A63"/>
    <w:rsid w:val="001E6EAE"/>
    <w:rsid w:val="001E6F0E"/>
    <w:rsid w:val="001E6F4F"/>
    <w:rsid w:val="001E7210"/>
    <w:rsid w:val="001E7AED"/>
    <w:rsid w:val="001F0327"/>
    <w:rsid w:val="001F0652"/>
    <w:rsid w:val="001F0892"/>
    <w:rsid w:val="001F0AFC"/>
    <w:rsid w:val="001F0DE8"/>
    <w:rsid w:val="001F2CB2"/>
    <w:rsid w:val="001F2F7C"/>
    <w:rsid w:val="001F334D"/>
    <w:rsid w:val="001F3916"/>
    <w:rsid w:val="001F39D9"/>
    <w:rsid w:val="001F4534"/>
    <w:rsid w:val="001F4B40"/>
    <w:rsid w:val="001F54C5"/>
    <w:rsid w:val="001F56DA"/>
    <w:rsid w:val="001F6274"/>
    <w:rsid w:val="001F62E8"/>
    <w:rsid w:val="001F651E"/>
    <w:rsid w:val="001F6520"/>
    <w:rsid w:val="001F662C"/>
    <w:rsid w:val="001F6633"/>
    <w:rsid w:val="001F7074"/>
    <w:rsid w:val="001F78EF"/>
    <w:rsid w:val="001F7A7C"/>
    <w:rsid w:val="001F7B45"/>
    <w:rsid w:val="001F7C42"/>
    <w:rsid w:val="002000EE"/>
    <w:rsid w:val="00200419"/>
    <w:rsid w:val="00200490"/>
    <w:rsid w:val="00200665"/>
    <w:rsid w:val="00200935"/>
    <w:rsid w:val="002012DD"/>
    <w:rsid w:val="0020183E"/>
    <w:rsid w:val="00201F3A"/>
    <w:rsid w:val="00202446"/>
    <w:rsid w:val="0020286E"/>
    <w:rsid w:val="002029DE"/>
    <w:rsid w:val="00202E05"/>
    <w:rsid w:val="00203888"/>
    <w:rsid w:val="00203F1D"/>
    <w:rsid w:val="00203F96"/>
    <w:rsid w:val="00204B9F"/>
    <w:rsid w:val="0020519C"/>
    <w:rsid w:val="002069B2"/>
    <w:rsid w:val="00207769"/>
    <w:rsid w:val="00207FA3"/>
    <w:rsid w:val="00210077"/>
    <w:rsid w:val="00210BCA"/>
    <w:rsid w:val="00210F3F"/>
    <w:rsid w:val="00211097"/>
    <w:rsid w:val="002130B1"/>
    <w:rsid w:val="00213C8E"/>
    <w:rsid w:val="00213CFB"/>
    <w:rsid w:val="00214236"/>
    <w:rsid w:val="00214316"/>
    <w:rsid w:val="00214738"/>
    <w:rsid w:val="00214DA8"/>
    <w:rsid w:val="00215182"/>
    <w:rsid w:val="00215423"/>
    <w:rsid w:val="002158FA"/>
    <w:rsid w:val="00216F2C"/>
    <w:rsid w:val="00217150"/>
    <w:rsid w:val="00220600"/>
    <w:rsid w:val="00220699"/>
    <w:rsid w:val="00220F69"/>
    <w:rsid w:val="0022100E"/>
    <w:rsid w:val="00221393"/>
    <w:rsid w:val="002215C9"/>
    <w:rsid w:val="00221FDE"/>
    <w:rsid w:val="002223BD"/>
    <w:rsid w:val="002224DB"/>
    <w:rsid w:val="002227B0"/>
    <w:rsid w:val="00222E04"/>
    <w:rsid w:val="00223FCB"/>
    <w:rsid w:val="00223FFE"/>
    <w:rsid w:val="002252C3"/>
    <w:rsid w:val="00225913"/>
    <w:rsid w:val="00225929"/>
    <w:rsid w:val="00225C54"/>
    <w:rsid w:val="00226DB0"/>
    <w:rsid w:val="002278D5"/>
    <w:rsid w:val="002300EE"/>
    <w:rsid w:val="002301A8"/>
    <w:rsid w:val="0023040A"/>
    <w:rsid w:val="00230765"/>
    <w:rsid w:val="00231367"/>
    <w:rsid w:val="00231989"/>
    <w:rsid w:val="002319E4"/>
    <w:rsid w:val="0023286C"/>
    <w:rsid w:val="00233058"/>
    <w:rsid w:val="00233387"/>
    <w:rsid w:val="0023403A"/>
    <w:rsid w:val="00234492"/>
    <w:rsid w:val="00234994"/>
    <w:rsid w:val="00234E22"/>
    <w:rsid w:val="0023544D"/>
    <w:rsid w:val="00235632"/>
    <w:rsid w:val="00235872"/>
    <w:rsid w:val="002359C8"/>
    <w:rsid w:val="00236765"/>
    <w:rsid w:val="00236E4F"/>
    <w:rsid w:val="00236F00"/>
    <w:rsid w:val="00236F65"/>
    <w:rsid w:val="00237792"/>
    <w:rsid w:val="00241559"/>
    <w:rsid w:val="00241FA1"/>
    <w:rsid w:val="00242006"/>
    <w:rsid w:val="002429BE"/>
    <w:rsid w:val="002435B3"/>
    <w:rsid w:val="0024373E"/>
    <w:rsid w:val="00243B26"/>
    <w:rsid w:val="00243F8E"/>
    <w:rsid w:val="002447D8"/>
    <w:rsid w:val="0024558E"/>
    <w:rsid w:val="002458EB"/>
    <w:rsid w:val="0024591B"/>
    <w:rsid w:val="00245A75"/>
    <w:rsid w:val="00246623"/>
    <w:rsid w:val="002468AB"/>
    <w:rsid w:val="002500C8"/>
    <w:rsid w:val="002502D2"/>
    <w:rsid w:val="00250390"/>
    <w:rsid w:val="002504F0"/>
    <w:rsid w:val="0025091F"/>
    <w:rsid w:val="00250F2B"/>
    <w:rsid w:val="00250FC9"/>
    <w:rsid w:val="0025105D"/>
    <w:rsid w:val="002520CF"/>
    <w:rsid w:val="002528B1"/>
    <w:rsid w:val="002532D8"/>
    <w:rsid w:val="002549E4"/>
    <w:rsid w:val="00256137"/>
    <w:rsid w:val="00256422"/>
    <w:rsid w:val="002565FC"/>
    <w:rsid w:val="00256C6F"/>
    <w:rsid w:val="002571BA"/>
    <w:rsid w:val="00257543"/>
    <w:rsid w:val="00257AE1"/>
    <w:rsid w:val="00257DDA"/>
    <w:rsid w:val="0026001D"/>
    <w:rsid w:val="00260AFE"/>
    <w:rsid w:val="002612B8"/>
    <w:rsid w:val="00261417"/>
    <w:rsid w:val="002617E7"/>
    <w:rsid w:val="00261D7F"/>
    <w:rsid w:val="00261DCE"/>
    <w:rsid w:val="0026227C"/>
    <w:rsid w:val="002622EA"/>
    <w:rsid w:val="00262C31"/>
    <w:rsid w:val="0026341B"/>
    <w:rsid w:val="00263B99"/>
    <w:rsid w:val="00264079"/>
    <w:rsid w:val="00264228"/>
    <w:rsid w:val="00264334"/>
    <w:rsid w:val="0026473E"/>
    <w:rsid w:val="0026486C"/>
    <w:rsid w:val="00264C7B"/>
    <w:rsid w:val="00264F75"/>
    <w:rsid w:val="00266214"/>
    <w:rsid w:val="00267C83"/>
    <w:rsid w:val="002700A1"/>
    <w:rsid w:val="002701A7"/>
    <w:rsid w:val="00270262"/>
    <w:rsid w:val="002707E5"/>
    <w:rsid w:val="0027083D"/>
    <w:rsid w:val="00270B2A"/>
    <w:rsid w:val="00270C88"/>
    <w:rsid w:val="00270FC0"/>
    <w:rsid w:val="00271017"/>
    <w:rsid w:val="002713BC"/>
    <w:rsid w:val="0027144F"/>
    <w:rsid w:val="00271813"/>
    <w:rsid w:val="00271BD7"/>
    <w:rsid w:val="00271CC1"/>
    <w:rsid w:val="00271F3A"/>
    <w:rsid w:val="00272602"/>
    <w:rsid w:val="00273278"/>
    <w:rsid w:val="002737F4"/>
    <w:rsid w:val="002739A6"/>
    <w:rsid w:val="0027442A"/>
    <w:rsid w:val="0027485D"/>
    <w:rsid w:val="00274AD6"/>
    <w:rsid w:val="00274AFC"/>
    <w:rsid w:val="00274DC9"/>
    <w:rsid w:val="0027560B"/>
    <w:rsid w:val="00275839"/>
    <w:rsid w:val="00275DA1"/>
    <w:rsid w:val="00275F78"/>
    <w:rsid w:val="00275F8E"/>
    <w:rsid w:val="00276545"/>
    <w:rsid w:val="00276C09"/>
    <w:rsid w:val="00276E37"/>
    <w:rsid w:val="00277762"/>
    <w:rsid w:val="002804D3"/>
    <w:rsid w:val="002805F5"/>
    <w:rsid w:val="00280751"/>
    <w:rsid w:val="00280AF9"/>
    <w:rsid w:val="00280D01"/>
    <w:rsid w:val="002820F8"/>
    <w:rsid w:val="0028280A"/>
    <w:rsid w:val="002832EB"/>
    <w:rsid w:val="002839F9"/>
    <w:rsid w:val="002846B0"/>
    <w:rsid w:val="00284E5D"/>
    <w:rsid w:val="00286ACD"/>
    <w:rsid w:val="00286F55"/>
    <w:rsid w:val="002870DC"/>
    <w:rsid w:val="00287186"/>
    <w:rsid w:val="00287378"/>
    <w:rsid w:val="00287838"/>
    <w:rsid w:val="002879DB"/>
    <w:rsid w:val="0029012D"/>
    <w:rsid w:val="002905C0"/>
    <w:rsid w:val="002907B5"/>
    <w:rsid w:val="00290944"/>
    <w:rsid w:val="00290CBE"/>
    <w:rsid w:val="00291AFB"/>
    <w:rsid w:val="00291FA4"/>
    <w:rsid w:val="002920F3"/>
    <w:rsid w:val="0029212F"/>
    <w:rsid w:val="00292765"/>
    <w:rsid w:val="00292CEF"/>
    <w:rsid w:val="00292EB7"/>
    <w:rsid w:val="00293E2A"/>
    <w:rsid w:val="002942F1"/>
    <w:rsid w:val="0029434A"/>
    <w:rsid w:val="00295CD9"/>
    <w:rsid w:val="00295E5D"/>
    <w:rsid w:val="00296227"/>
    <w:rsid w:val="0029655A"/>
    <w:rsid w:val="00296F44"/>
    <w:rsid w:val="00297474"/>
    <w:rsid w:val="0029777D"/>
    <w:rsid w:val="00297817"/>
    <w:rsid w:val="0029793D"/>
    <w:rsid w:val="0029799B"/>
    <w:rsid w:val="00297DBD"/>
    <w:rsid w:val="00297FB1"/>
    <w:rsid w:val="002A055E"/>
    <w:rsid w:val="002A134C"/>
    <w:rsid w:val="002A1901"/>
    <w:rsid w:val="002A1D4E"/>
    <w:rsid w:val="002A2072"/>
    <w:rsid w:val="002A22E6"/>
    <w:rsid w:val="002A2869"/>
    <w:rsid w:val="002A28EE"/>
    <w:rsid w:val="002A3DE0"/>
    <w:rsid w:val="002A4527"/>
    <w:rsid w:val="002A517B"/>
    <w:rsid w:val="002A5348"/>
    <w:rsid w:val="002A5E8B"/>
    <w:rsid w:val="002A630C"/>
    <w:rsid w:val="002A63D9"/>
    <w:rsid w:val="002A6886"/>
    <w:rsid w:val="002A6C88"/>
    <w:rsid w:val="002A70E7"/>
    <w:rsid w:val="002A7674"/>
    <w:rsid w:val="002A77FC"/>
    <w:rsid w:val="002A78D9"/>
    <w:rsid w:val="002A7B5A"/>
    <w:rsid w:val="002A7BAB"/>
    <w:rsid w:val="002B042B"/>
    <w:rsid w:val="002B18F4"/>
    <w:rsid w:val="002B1903"/>
    <w:rsid w:val="002B1D6E"/>
    <w:rsid w:val="002B20B2"/>
    <w:rsid w:val="002B24D6"/>
    <w:rsid w:val="002B254D"/>
    <w:rsid w:val="002B2B79"/>
    <w:rsid w:val="002B2DFC"/>
    <w:rsid w:val="002B333E"/>
    <w:rsid w:val="002B38AE"/>
    <w:rsid w:val="002B3E10"/>
    <w:rsid w:val="002B3F42"/>
    <w:rsid w:val="002B4D04"/>
    <w:rsid w:val="002B5C43"/>
    <w:rsid w:val="002B5EA5"/>
    <w:rsid w:val="002B625A"/>
    <w:rsid w:val="002B6EE3"/>
    <w:rsid w:val="002C0A84"/>
    <w:rsid w:val="002C0B19"/>
    <w:rsid w:val="002C0ED0"/>
    <w:rsid w:val="002C0F30"/>
    <w:rsid w:val="002C0FDE"/>
    <w:rsid w:val="002C10C3"/>
    <w:rsid w:val="002C1330"/>
    <w:rsid w:val="002C1479"/>
    <w:rsid w:val="002C14FC"/>
    <w:rsid w:val="002C19DB"/>
    <w:rsid w:val="002C26F4"/>
    <w:rsid w:val="002C2DE8"/>
    <w:rsid w:val="002C32D7"/>
    <w:rsid w:val="002C3B85"/>
    <w:rsid w:val="002C3CF6"/>
    <w:rsid w:val="002C41E6"/>
    <w:rsid w:val="002C4983"/>
    <w:rsid w:val="002C4AB9"/>
    <w:rsid w:val="002C521E"/>
    <w:rsid w:val="002C563A"/>
    <w:rsid w:val="002C5F99"/>
    <w:rsid w:val="002C63B6"/>
    <w:rsid w:val="002C65B9"/>
    <w:rsid w:val="002C7540"/>
    <w:rsid w:val="002D071A"/>
    <w:rsid w:val="002D0DC9"/>
    <w:rsid w:val="002D0F23"/>
    <w:rsid w:val="002D10D4"/>
    <w:rsid w:val="002D1508"/>
    <w:rsid w:val="002D1773"/>
    <w:rsid w:val="002D34B2"/>
    <w:rsid w:val="002D3612"/>
    <w:rsid w:val="002D40F2"/>
    <w:rsid w:val="002D523D"/>
    <w:rsid w:val="002D5D04"/>
    <w:rsid w:val="002D5E68"/>
    <w:rsid w:val="002D6000"/>
    <w:rsid w:val="002D64F9"/>
    <w:rsid w:val="002D685E"/>
    <w:rsid w:val="002D6D74"/>
    <w:rsid w:val="002D7546"/>
    <w:rsid w:val="002D7637"/>
    <w:rsid w:val="002D774D"/>
    <w:rsid w:val="002D7DE0"/>
    <w:rsid w:val="002D7F96"/>
    <w:rsid w:val="002E0FBE"/>
    <w:rsid w:val="002E109F"/>
    <w:rsid w:val="002E17F2"/>
    <w:rsid w:val="002E285C"/>
    <w:rsid w:val="002E2EBC"/>
    <w:rsid w:val="002E317B"/>
    <w:rsid w:val="002E3EA6"/>
    <w:rsid w:val="002E4F3A"/>
    <w:rsid w:val="002E5303"/>
    <w:rsid w:val="002E5FC9"/>
    <w:rsid w:val="002E7C4D"/>
    <w:rsid w:val="002E7CAE"/>
    <w:rsid w:val="002F0A15"/>
    <w:rsid w:val="002F0CD2"/>
    <w:rsid w:val="002F0EE6"/>
    <w:rsid w:val="002F17C7"/>
    <w:rsid w:val="002F1918"/>
    <w:rsid w:val="002F1BE3"/>
    <w:rsid w:val="002F1C26"/>
    <w:rsid w:val="002F2771"/>
    <w:rsid w:val="002F32C9"/>
    <w:rsid w:val="002F332A"/>
    <w:rsid w:val="002F37A9"/>
    <w:rsid w:val="002F37F2"/>
    <w:rsid w:val="002F4016"/>
    <w:rsid w:val="002F4DFF"/>
    <w:rsid w:val="002F5D7E"/>
    <w:rsid w:val="002F671E"/>
    <w:rsid w:val="002F6EC7"/>
    <w:rsid w:val="002F70A6"/>
    <w:rsid w:val="002F715F"/>
    <w:rsid w:val="002F718B"/>
    <w:rsid w:val="00300234"/>
    <w:rsid w:val="00300601"/>
    <w:rsid w:val="00300832"/>
    <w:rsid w:val="00300C3A"/>
    <w:rsid w:val="00300E68"/>
    <w:rsid w:val="00301140"/>
    <w:rsid w:val="00301265"/>
    <w:rsid w:val="003015E0"/>
    <w:rsid w:val="00301CE6"/>
    <w:rsid w:val="00301E69"/>
    <w:rsid w:val="00301F90"/>
    <w:rsid w:val="00302078"/>
    <w:rsid w:val="0030256B"/>
    <w:rsid w:val="003025DA"/>
    <w:rsid w:val="0030279B"/>
    <w:rsid w:val="003034C3"/>
    <w:rsid w:val="00303FF3"/>
    <w:rsid w:val="00304D4A"/>
    <w:rsid w:val="0030501F"/>
    <w:rsid w:val="0030521B"/>
    <w:rsid w:val="003066C7"/>
    <w:rsid w:val="0030755B"/>
    <w:rsid w:val="00307BA1"/>
    <w:rsid w:val="00307D2A"/>
    <w:rsid w:val="00310DBC"/>
    <w:rsid w:val="00311702"/>
    <w:rsid w:val="00311E82"/>
    <w:rsid w:val="003125A2"/>
    <w:rsid w:val="00312714"/>
    <w:rsid w:val="003130B9"/>
    <w:rsid w:val="00313377"/>
    <w:rsid w:val="00313BC6"/>
    <w:rsid w:val="00313FD6"/>
    <w:rsid w:val="003143BD"/>
    <w:rsid w:val="003144D5"/>
    <w:rsid w:val="003155E2"/>
    <w:rsid w:val="0031629C"/>
    <w:rsid w:val="0031691C"/>
    <w:rsid w:val="00316D16"/>
    <w:rsid w:val="00317D3D"/>
    <w:rsid w:val="003203ED"/>
    <w:rsid w:val="00320444"/>
    <w:rsid w:val="00321327"/>
    <w:rsid w:val="0032148D"/>
    <w:rsid w:val="00321CCD"/>
    <w:rsid w:val="0032211C"/>
    <w:rsid w:val="0032259C"/>
    <w:rsid w:val="003229AA"/>
    <w:rsid w:val="00322B17"/>
    <w:rsid w:val="00322C9F"/>
    <w:rsid w:val="00324D23"/>
    <w:rsid w:val="00326806"/>
    <w:rsid w:val="0032698E"/>
    <w:rsid w:val="00326BBC"/>
    <w:rsid w:val="00326DE7"/>
    <w:rsid w:val="00327802"/>
    <w:rsid w:val="00327A11"/>
    <w:rsid w:val="00327E6A"/>
    <w:rsid w:val="00331459"/>
    <w:rsid w:val="00331751"/>
    <w:rsid w:val="003323B2"/>
    <w:rsid w:val="003335C7"/>
    <w:rsid w:val="00334579"/>
    <w:rsid w:val="00334C53"/>
    <w:rsid w:val="00334D79"/>
    <w:rsid w:val="00334DA1"/>
    <w:rsid w:val="003352C7"/>
    <w:rsid w:val="00335858"/>
    <w:rsid w:val="00336400"/>
    <w:rsid w:val="003368A0"/>
    <w:rsid w:val="00336BDA"/>
    <w:rsid w:val="00336E89"/>
    <w:rsid w:val="0034028A"/>
    <w:rsid w:val="00340892"/>
    <w:rsid w:val="00340ACB"/>
    <w:rsid w:val="00340E5E"/>
    <w:rsid w:val="00341011"/>
    <w:rsid w:val="00342BD7"/>
    <w:rsid w:val="00342D3F"/>
    <w:rsid w:val="00344037"/>
    <w:rsid w:val="0034421C"/>
    <w:rsid w:val="00344BCD"/>
    <w:rsid w:val="003450D2"/>
    <w:rsid w:val="00345BB6"/>
    <w:rsid w:val="00346DB5"/>
    <w:rsid w:val="003477B1"/>
    <w:rsid w:val="00350035"/>
    <w:rsid w:val="00351557"/>
    <w:rsid w:val="0035178E"/>
    <w:rsid w:val="003528CC"/>
    <w:rsid w:val="00353C21"/>
    <w:rsid w:val="00354E52"/>
    <w:rsid w:val="00354E89"/>
    <w:rsid w:val="00354EB9"/>
    <w:rsid w:val="00355A32"/>
    <w:rsid w:val="00355D32"/>
    <w:rsid w:val="00355EFD"/>
    <w:rsid w:val="00356957"/>
    <w:rsid w:val="00356A88"/>
    <w:rsid w:val="00356CB6"/>
    <w:rsid w:val="00356EB3"/>
    <w:rsid w:val="00357088"/>
    <w:rsid w:val="00357380"/>
    <w:rsid w:val="003573D9"/>
    <w:rsid w:val="003578D8"/>
    <w:rsid w:val="003602D9"/>
    <w:rsid w:val="0036033A"/>
    <w:rsid w:val="003604CE"/>
    <w:rsid w:val="00360D7D"/>
    <w:rsid w:val="003614FA"/>
    <w:rsid w:val="003616F0"/>
    <w:rsid w:val="00362257"/>
    <w:rsid w:val="00362719"/>
    <w:rsid w:val="00363607"/>
    <w:rsid w:val="00363E02"/>
    <w:rsid w:val="00364054"/>
    <w:rsid w:val="003644EF"/>
    <w:rsid w:val="003645F3"/>
    <w:rsid w:val="0036499B"/>
    <w:rsid w:val="00365340"/>
    <w:rsid w:val="0036573D"/>
    <w:rsid w:val="003657EF"/>
    <w:rsid w:val="00366688"/>
    <w:rsid w:val="003667A1"/>
    <w:rsid w:val="00366D00"/>
    <w:rsid w:val="00367660"/>
    <w:rsid w:val="00370E47"/>
    <w:rsid w:val="00371C64"/>
    <w:rsid w:val="00371DB1"/>
    <w:rsid w:val="00371E21"/>
    <w:rsid w:val="00371F7F"/>
    <w:rsid w:val="00372471"/>
    <w:rsid w:val="00372591"/>
    <w:rsid w:val="00372D54"/>
    <w:rsid w:val="0037308C"/>
    <w:rsid w:val="00373845"/>
    <w:rsid w:val="00373C67"/>
    <w:rsid w:val="00373E41"/>
    <w:rsid w:val="00373E4A"/>
    <w:rsid w:val="00373F24"/>
    <w:rsid w:val="003742AC"/>
    <w:rsid w:val="00375543"/>
    <w:rsid w:val="00375570"/>
    <w:rsid w:val="003765D2"/>
    <w:rsid w:val="00376B7A"/>
    <w:rsid w:val="003772C8"/>
    <w:rsid w:val="00377A3E"/>
    <w:rsid w:val="00377B82"/>
    <w:rsid w:val="00377CE1"/>
    <w:rsid w:val="0038085F"/>
    <w:rsid w:val="00382145"/>
    <w:rsid w:val="00382B7F"/>
    <w:rsid w:val="00382BE0"/>
    <w:rsid w:val="00382D5A"/>
    <w:rsid w:val="00382F2E"/>
    <w:rsid w:val="0038303C"/>
    <w:rsid w:val="003830DF"/>
    <w:rsid w:val="0038355C"/>
    <w:rsid w:val="00384602"/>
    <w:rsid w:val="00384711"/>
    <w:rsid w:val="003850E0"/>
    <w:rsid w:val="0038573C"/>
    <w:rsid w:val="00385BF0"/>
    <w:rsid w:val="003863BF"/>
    <w:rsid w:val="00386F96"/>
    <w:rsid w:val="00390339"/>
    <w:rsid w:val="00390355"/>
    <w:rsid w:val="00390659"/>
    <w:rsid w:val="00390F0D"/>
    <w:rsid w:val="003917D7"/>
    <w:rsid w:val="0039231E"/>
    <w:rsid w:val="00392578"/>
    <w:rsid w:val="003927F3"/>
    <w:rsid w:val="0039340E"/>
    <w:rsid w:val="003939FF"/>
    <w:rsid w:val="00393B46"/>
    <w:rsid w:val="00393CE3"/>
    <w:rsid w:val="00393E5D"/>
    <w:rsid w:val="00394E8F"/>
    <w:rsid w:val="00395148"/>
    <w:rsid w:val="0039533A"/>
    <w:rsid w:val="0039585F"/>
    <w:rsid w:val="003963A9"/>
    <w:rsid w:val="003964E6"/>
    <w:rsid w:val="003969CC"/>
    <w:rsid w:val="00396AB1"/>
    <w:rsid w:val="00397803"/>
    <w:rsid w:val="003A0210"/>
    <w:rsid w:val="003A0474"/>
    <w:rsid w:val="003A076D"/>
    <w:rsid w:val="003A089D"/>
    <w:rsid w:val="003A0D19"/>
    <w:rsid w:val="003A130B"/>
    <w:rsid w:val="003A1F3C"/>
    <w:rsid w:val="003A2223"/>
    <w:rsid w:val="003A2294"/>
    <w:rsid w:val="003A23D8"/>
    <w:rsid w:val="003A249D"/>
    <w:rsid w:val="003A2A0F"/>
    <w:rsid w:val="003A2C7A"/>
    <w:rsid w:val="003A32FD"/>
    <w:rsid w:val="003A3886"/>
    <w:rsid w:val="003A3D1B"/>
    <w:rsid w:val="003A45A1"/>
    <w:rsid w:val="003A4BAE"/>
    <w:rsid w:val="003A5154"/>
    <w:rsid w:val="003A51A2"/>
    <w:rsid w:val="003A5630"/>
    <w:rsid w:val="003A56A9"/>
    <w:rsid w:val="003A5B0A"/>
    <w:rsid w:val="003A61EB"/>
    <w:rsid w:val="003A6416"/>
    <w:rsid w:val="003A67F5"/>
    <w:rsid w:val="003A6BAC"/>
    <w:rsid w:val="003A77E2"/>
    <w:rsid w:val="003A79D3"/>
    <w:rsid w:val="003A7EF3"/>
    <w:rsid w:val="003B07A7"/>
    <w:rsid w:val="003B0ADC"/>
    <w:rsid w:val="003B0DF5"/>
    <w:rsid w:val="003B0E68"/>
    <w:rsid w:val="003B159C"/>
    <w:rsid w:val="003B32CB"/>
    <w:rsid w:val="003B369F"/>
    <w:rsid w:val="003B36A3"/>
    <w:rsid w:val="003B568A"/>
    <w:rsid w:val="003B5D3F"/>
    <w:rsid w:val="003B6501"/>
    <w:rsid w:val="003B66DA"/>
    <w:rsid w:val="003B77DF"/>
    <w:rsid w:val="003B7FE5"/>
    <w:rsid w:val="003C02F2"/>
    <w:rsid w:val="003C03BB"/>
    <w:rsid w:val="003C10DB"/>
    <w:rsid w:val="003C11C8"/>
    <w:rsid w:val="003C19DA"/>
    <w:rsid w:val="003C1EBA"/>
    <w:rsid w:val="003C1F7B"/>
    <w:rsid w:val="003C23C9"/>
    <w:rsid w:val="003C2702"/>
    <w:rsid w:val="003C38EB"/>
    <w:rsid w:val="003C41D9"/>
    <w:rsid w:val="003C4BD5"/>
    <w:rsid w:val="003C6293"/>
    <w:rsid w:val="003C6AB1"/>
    <w:rsid w:val="003C7643"/>
    <w:rsid w:val="003C7806"/>
    <w:rsid w:val="003C7988"/>
    <w:rsid w:val="003C7C8B"/>
    <w:rsid w:val="003C7CD8"/>
    <w:rsid w:val="003D09DC"/>
    <w:rsid w:val="003D109F"/>
    <w:rsid w:val="003D2478"/>
    <w:rsid w:val="003D24DC"/>
    <w:rsid w:val="003D25B5"/>
    <w:rsid w:val="003D2688"/>
    <w:rsid w:val="003D27F0"/>
    <w:rsid w:val="003D354B"/>
    <w:rsid w:val="003D3AD6"/>
    <w:rsid w:val="003D3AFB"/>
    <w:rsid w:val="003D3C45"/>
    <w:rsid w:val="003D3F1F"/>
    <w:rsid w:val="003D3F86"/>
    <w:rsid w:val="003D462B"/>
    <w:rsid w:val="003D51B7"/>
    <w:rsid w:val="003D553F"/>
    <w:rsid w:val="003D5540"/>
    <w:rsid w:val="003D5613"/>
    <w:rsid w:val="003D59E0"/>
    <w:rsid w:val="003D5B1F"/>
    <w:rsid w:val="003D5B2D"/>
    <w:rsid w:val="003D62C8"/>
    <w:rsid w:val="003D764B"/>
    <w:rsid w:val="003D7752"/>
    <w:rsid w:val="003D7900"/>
    <w:rsid w:val="003E1499"/>
    <w:rsid w:val="003E15FA"/>
    <w:rsid w:val="003E215C"/>
    <w:rsid w:val="003E23AA"/>
    <w:rsid w:val="003E2466"/>
    <w:rsid w:val="003E2A4A"/>
    <w:rsid w:val="003E2B9B"/>
    <w:rsid w:val="003E2EBD"/>
    <w:rsid w:val="003E2EC0"/>
    <w:rsid w:val="003E4D35"/>
    <w:rsid w:val="003E550E"/>
    <w:rsid w:val="003E55E4"/>
    <w:rsid w:val="003E5A56"/>
    <w:rsid w:val="003E6405"/>
    <w:rsid w:val="003E707E"/>
    <w:rsid w:val="003E74E3"/>
    <w:rsid w:val="003F05C7"/>
    <w:rsid w:val="003F1433"/>
    <w:rsid w:val="003F1455"/>
    <w:rsid w:val="003F18EA"/>
    <w:rsid w:val="003F23E3"/>
    <w:rsid w:val="003F2904"/>
    <w:rsid w:val="003F2C3C"/>
    <w:rsid w:val="003F2CD4"/>
    <w:rsid w:val="003F3F5A"/>
    <w:rsid w:val="003F435A"/>
    <w:rsid w:val="003F5208"/>
    <w:rsid w:val="003F5A0D"/>
    <w:rsid w:val="003F6BBE"/>
    <w:rsid w:val="003F6FE4"/>
    <w:rsid w:val="003F7053"/>
    <w:rsid w:val="003F77A9"/>
    <w:rsid w:val="003F7F51"/>
    <w:rsid w:val="004000E8"/>
    <w:rsid w:val="00400664"/>
    <w:rsid w:val="00402875"/>
    <w:rsid w:val="00402E2B"/>
    <w:rsid w:val="004031DC"/>
    <w:rsid w:val="00403299"/>
    <w:rsid w:val="004035E4"/>
    <w:rsid w:val="004041A7"/>
    <w:rsid w:val="00404835"/>
    <w:rsid w:val="0040512B"/>
    <w:rsid w:val="004052E5"/>
    <w:rsid w:val="00405CA5"/>
    <w:rsid w:val="00405F23"/>
    <w:rsid w:val="00407CD3"/>
    <w:rsid w:val="00410134"/>
    <w:rsid w:val="00410B72"/>
    <w:rsid w:val="00410F18"/>
    <w:rsid w:val="00410FAD"/>
    <w:rsid w:val="00411000"/>
    <w:rsid w:val="004114CC"/>
    <w:rsid w:val="004115DD"/>
    <w:rsid w:val="00412045"/>
    <w:rsid w:val="004122EE"/>
    <w:rsid w:val="0041263E"/>
    <w:rsid w:val="00413454"/>
    <w:rsid w:val="00413692"/>
    <w:rsid w:val="00413AAC"/>
    <w:rsid w:val="00413E92"/>
    <w:rsid w:val="00415DFC"/>
    <w:rsid w:val="00415F50"/>
    <w:rsid w:val="00415F7D"/>
    <w:rsid w:val="004160E7"/>
    <w:rsid w:val="00416A98"/>
    <w:rsid w:val="00417191"/>
    <w:rsid w:val="004178E2"/>
    <w:rsid w:val="004203AB"/>
    <w:rsid w:val="0042051A"/>
    <w:rsid w:val="00421105"/>
    <w:rsid w:val="0042124F"/>
    <w:rsid w:val="004212C7"/>
    <w:rsid w:val="004223AC"/>
    <w:rsid w:val="00422484"/>
    <w:rsid w:val="00422733"/>
    <w:rsid w:val="00422F36"/>
    <w:rsid w:val="00424211"/>
    <w:rsid w:val="004242F4"/>
    <w:rsid w:val="00424647"/>
    <w:rsid w:val="00425B88"/>
    <w:rsid w:val="00426418"/>
    <w:rsid w:val="00426DE6"/>
    <w:rsid w:val="00427248"/>
    <w:rsid w:val="004273E4"/>
    <w:rsid w:val="00427572"/>
    <w:rsid w:val="00427629"/>
    <w:rsid w:val="004276D1"/>
    <w:rsid w:val="00430C9A"/>
    <w:rsid w:val="0043208A"/>
    <w:rsid w:val="0043252C"/>
    <w:rsid w:val="00432B07"/>
    <w:rsid w:val="00432C1F"/>
    <w:rsid w:val="00433DF5"/>
    <w:rsid w:val="0043408E"/>
    <w:rsid w:val="00434A76"/>
    <w:rsid w:val="00434D53"/>
    <w:rsid w:val="00435404"/>
    <w:rsid w:val="00435597"/>
    <w:rsid w:val="00435B89"/>
    <w:rsid w:val="00435E43"/>
    <w:rsid w:val="004367ED"/>
    <w:rsid w:val="00436CF8"/>
    <w:rsid w:val="00437447"/>
    <w:rsid w:val="00437D2D"/>
    <w:rsid w:val="004418F4"/>
    <w:rsid w:val="00441A92"/>
    <w:rsid w:val="00441AE2"/>
    <w:rsid w:val="004426D9"/>
    <w:rsid w:val="00442D75"/>
    <w:rsid w:val="004435AE"/>
    <w:rsid w:val="00443897"/>
    <w:rsid w:val="00443DCD"/>
    <w:rsid w:val="004441AE"/>
    <w:rsid w:val="00444322"/>
    <w:rsid w:val="0044451B"/>
    <w:rsid w:val="00444729"/>
    <w:rsid w:val="00444E9C"/>
    <w:rsid w:val="00444EF4"/>
    <w:rsid w:val="00444F56"/>
    <w:rsid w:val="00445157"/>
    <w:rsid w:val="00445B6A"/>
    <w:rsid w:val="00446323"/>
    <w:rsid w:val="00446332"/>
    <w:rsid w:val="00446425"/>
    <w:rsid w:val="00446488"/>
    <w:rsid w:val="00446A3E"/>
    <w:rsid w:val="00446D86"/>
    <w:rsid w:val="00446F30"/>
    <w:rsid w:val="004476EE"/>
    <w:rsid w:val="0044780B"/>
    <w:rsid w:val="00447CAE"/>
    <w:rsid w:val="00447ED6"/>
    <w:rsid w:val="00450337"/>
    <w:rsid w:val="00451774"/>
    <w:rsid w:val="004517AA"/>
    <w:rsid w:val="00451BFA"/>
    <w:rsid w:val="0045225D"/>
    <w:rsid w:val="00452924"/>
    <w:rsid w:val="004529C7"/>
    <w:rsid w:val="00452B54"/>
    <w:rsid w:val="00452CAC"/>
    <w:rsid w:val="00453232"/>
    <w:rsid w:val="00453975"/>
    <w:rsid w:val="00454242"/>
    <w:rsid w:val="004553E5"/>
    <w:rsid w:val="0045553D"/>
    <w:rsid w:val="0045569A"/>
    <w:rsid w:val="00455BAA"/>
    <w:rsid w:val="0045649C"/>
    <w:rsid w:val="00456662"/>
    <w:rsid w:val="00456EC0"/>
    <w:rsid w:val="00457565"/>
    <w:rsid w:val="00457B71"/>
    <w:rsid w:val="00460794"/>
    <w:rsid w:val="0046181F"/>
    <w:rsid w:val="0046219C"/>
    <w:rsid w:val="004652FD"/>
    <w:rsid w:val="00465686"/>
    <w:rsid w:val="004669E2"/>
    <w:rsid w:val="00466F1A"/>
    <w:rsid w:val="0046755E"/>
    <w:rsid w:val="00467573"/>
    <w:rsid w:val="00467927"/>
    <w:rsid w:val="00470B13"/>
    <w:rsid w:val="00470C31"/>
    <w:rsid w:val="0047194C"/>
    <w:rsid w:val="00471BE6"/>
    <w:rsid w:val="00472A20"/>
    <w:rsid w:val="004734D0"/>
    <w:rsid w:val="0047411A"/>
    <w:rsid w:val="00474536"/>
    <w:rsid w:val="0047469F"/>
    <w:rsid w:val="0047473B"/>
    <w:rsid w:val="00474BE3"/>
    <w:rsid w:val="0047514F"/>
    <w:rsid w:val="004752B3"/>
    <w:rsid w:val="0047556B"/>
    <w:rsid w:val="0047568A"/>
    <w:rsid w:val="00475D8C"/>
    <w:rsid w:val="0047644F"/>
    <w:rsid w:val="00476846"/>
    <w:rsid w:val="00476DC7"/>
    <w:rsid w:val="00477768"/>
    <w:rsid w:val="004808AF"/>
    <w:rsid w:val="00480DA9"/>
    <w:rsid w:val="00480E14"/>
    <w:rsid w:val="00481A8D"/>
    <w:rsid w:val="00482612"/>
    <w:rsid w:val="004827CE"/>
    <w:rsid w:val="004835F1"/>
    <w:rsid w:val="00483E9F"/>
    <w:rsid w:val="00483F43"/>
    <w:rsid w:val="00483F9B"/>
    <w:rsid w:val="0048432B"/>
    <w:rsid w:val="004844BC"/>
    <w:rsid w:val="0048464E"/>
    <w:rsid w:val="004848E6"/>
    <w:rsid w:val="00485269"/>
    <w:rsid w:val="0048566B"/>
    <w:rsid w:val="004858F5"/>
    <w:rsid w:val="0048625C"/>
    <w:rsid w:val="00486689"/>
    <w:rsid w:val="00486B52"/>
    <w:rsid w:val="00487225"/>
    <w:rsid w:val="004874D0"/>
    <w:rsid w:val="00490071"/>
    <w:rsid w:val="0049059A"/>
    <w:rsid w:val="004905E2"/>
    <w:rsid w:val="00490DE1"/>
    <w:rsid w:val="004914F8"/>
    <w:rsid w:val="00491624"/>
    <w:rsid w:val="00492BC5"/>
    <w:rsid w:val="004949B1"/>
    <w:rsid w:val="00495F81"/>
    <w:rsid w:val="004964F1"/>
    <w:rsid w:val="00496ABA"/>
    <w:rsid w:val="00497C8F"/>
    <w:rsid w:val="00497CA7"/>
    <w:rsid w:val="00497D75"/>
    <w:rsid w:val="00497EBA"/>
    <w:rsid w:val="00497EDD"/>
    <w:rsid w:val="004A0600"/>
    <w:rsid w:val="004A0E97"/>
    <w:rsid w:val="004A16BC"/>
    <w:rsid w:val="004A180C"/>
    <w:rsid w:val="004A19E5"/>
    <w:rsid w:val="004A1D86"/>
    <w:rsid w:val="004A1F5E"/>
    <w:rsid w:val="004A2370"/>
    <w:rsid w:val="004A2A53"/>
    <w:rsid w:val="004A2B94"/>
    <w:rsid w:val="004A2C3D"/>
    <w:rsid w:val="004A3801"/>
    <w:rsid w:val="004A4D75"/>
    <w:rsid w:val="004A5611"/>
    <w:rsid w:val="004A5819"/>
    <w:rsid w:val="004A61DA"/>
    <w:rsid w:val="004A6744"/>
    <w:rsid w:val="004A7567"/>
    <w:rsid w:val="004B08EB"/>
    <w:rsid w:val="004B0F34"/>
    <w:rsid w:val="004B145E"/>
    <w:rsid w:val="004B19E3"/>
    <w:rsid w:val="004B236F"/>
    <w:rsid w:val="004B3D39"/>
    <w:rsid w:val="004B48C0"/>
    <w:rsid w:val="004B4D75"/>
    <w:rsid w:val="004B56AC"/>
    <w:rsid w:val="004B56C0"/>
    <w:rsid w:val="004B56D4"/>
    <w:rsid w:val="004B5C2F"/>
    <w:rsid w:val="004B5D8E"/>
    <w:rsid w:val="004B62D0"/>
    <w:rsid w:val="004B6F1D"/>
    <w:rsid w:val="004B766C"/>
    <w:rsid w:val="004B7C0C"/>
    <w:rsid w:val="004B7DDE"/>
    <w:rsid w:val="004B7EB2"/>
    <w:rsid w:val="004C06FF"/>
    <w:rsid w:val="004C0C32"/>
    <w:rsid w:val="004C1E36"/>
    <w:rsid w:val="004C24D3"/>
    <w:rsid w:val="004C2EA4"/>
    <w:rsid w:val="004C3363"/>
    <w:rsid w:val="004C33AD"/>
    <w:rsid w:val="004C3898"/>
    <w:rsid w:val="004C3949"/>
    <w:rsid w:val="004C3E40"/>
    <w:rsid w:val="004C4246"/>
    <w:rsid w:val="004C4658"/>
    <w:rsid w:val="004C4B6B"/>
    <w:rsid w:val="004C5255"/>
    <w:rsid w:val="004C5381"/>
    <w:rsid w:val="004C60D7"/>
    <w:rsid w:val="004C6FC1"/>
    <w:rsid w:val="004C7485"/>
    <w:rsid w:val="004C7AFA"/>
    <w:rsid w:val="004C7EC1"/>
    <w:rsid w:val="004D04D2"/>
    <w:rsid w:val="004D0CE8"/>
    <w:rsid w:val="004D1E7F"/>
    <w:rsid w:val="004D22F6"/>
    <w:rsid w:val="004D349B"/>
    <w:rsid w:val="004D3697"/>
    <w:rsid w:val="004D36B1"/>
    <w:rsid w:val="004D3790"/>
    <w:rsid w:val="004D38A9"/>
    <w:rsid w:val="004D3EB1"/>
    <w:rsid w:val="004D3F54"/>
    <w:rsid w:val="004D4783"/>
    <w:rsid w:val="004D4EBA"/>
    <w:rsid w:val="004D5700"/>
    <w:rsid w:val="004D6367"/>
    <w:rsid w:val="004D67D7"/>
    <w:rsid w:val="004D697C"/>
    <w:rsid w:val="004D6AC5"/>
    <w:rsid w:val="004D7067"/>
    <w:rsid w:val="004D7413"/>
    <w:rsid w:val="004D7552"/>
    <w:rsid w:val="004D761C"/>
    <w:rsid w:val="004D7EBD"/>
    <w:rsid w:val="004E0411"/>
    <w:rsid w:val="004E092F"/>
    <w:rsid w:val="004E0AA9"/>
    <w:rsid w:val="004E0EA6"/>
    <w:rsid w:val="004E0F4D"/>
    <w:rsid w:val="004E0F83"/>
    <w:rsid w:val="004E143B"/>
    <w:rsid w:val="004E1CD8"/>
    <w:rsid w:val="004E2261"/>
    <w:rsid w:val="004E2680"/>
    <w:rsid w:val="004E2714"/>
    <w:rsid w:val="004E28F9"/>
    <w:rsid w:val="004E31E8"/>
    <w:rsid w:val="004E462E"/>
    <w:rsid w:val="004E4E16"/>
    <w:rsid w:val="004E510E"/>
    <w:rsid w:val="004E5334"/>
    <w:rsid w:val="004E56DC"/>
    <w:rsid w:val="004E5ACB"/>
    <w:rsid w:val="004E76F4"/>
    <w:rsid w:val="004E7712"/>
    <w:rsid w:val="004F03F3"/>
    <w:rsid w:val="004F03F8"/>
    <w:rsid w:val="004F0B4E"/>
    <w:rsid w:val="004F0B6C"/>
    <w:rsid w:val="004F1DD8"/>
    <w:rsid w:val="004F1DF4"/>
    <w:rsid w:val="004F2078"/>
    <w:rsid w:val="004F262D"/>
    <w:rsid w:val="004F3709"/>
    <w:rsid w:val="004F3763"/>
    <w:rsid w:val="004F4DA3"/>
    <w:rsid w:val="004F5A97"/>
    <w:rsid w:val="004F6375"/>
    <w:rsid w:val="004F6D7C"/>
    <w:rsid w:val="004F79FA"/>
    <w:rsid w:val="004F7C46"/>
    <w:rsid w:val="004F7D2A"/>
    <w:rsid w:val="00500028"/>
    <w:rsid w:val="0050009C"/>
    <w:rsid w:val="005001B1"/>
    <w:rsid w:val="00501A7B"/>
    <w:rsid w:val="00502E9B"/>
    <w:rsid w:val="00503A93"/>
    <w:rsid w:val="00503B8E"/>
    <w:rsid w:val="00505110"/>
    <w:rsid w:val="0050570D"/>
    <w:rsid w:val="0050577E"/>
    <w:rsid w:val="005058F7"/>
    <w:rsid w:val="0050590D"/>
    <w:rsid w:val="00506557"/>
    <w:rsid w:val="005065AC"/>
    <w:rsid w:val="005065C9"/>
    <w:rsid w:val="0050677A"/>
    <w:rsid w:val="00506F15"/>
    <w:rsid w:val="00507D11"/>
    <w:rsid w:val="005106E0"/>
    <w:rsid w:val="005108D8"/>
    <w:rsid w:val="005116F9"/>
    <w:rsid w:val="0051187B"/>
    <w:rsid w:val="00511892"/>
    <w:rsid w:val="00511DD1"/>
    <w:rsid w:val="00511F77"/>
    <w:rsid w:val="005123F9"/>
    <w:rsid w:val="00513123"/>
    <w:rsid w:val="0051348B"/>
    <w:rsid w:val="005135A4"/>
    <w:rsid w:val="00513D61"/>
    <w:rsid w:val="005149EE"/>
    <w:rsid w:val="00514CC6"/>
    <w:rsid w:val="005153A7"/>
    <w:rsid w:val="0051596A"/>
    <w:rsid w:val="00515B5D"/>
    <w:rsid w:val="005164A5"/>
    <w:rsid w:val="005202C1"/>
    <w:rsid w:val="0052092C"/>
    <w:rsid w:val="00520E72"/>
    <w:rsid w:val="005219CF"/>
    <w:rsid w:val="005228CE"/>
    <w:rsid w:val="00523561"/>
    <w:rsid w:val="00523663"/>
    <w:rsid w:val="00523C12"/>
    <w:rsid w:val="0052475A"/>
    <w:rsid w:val="00525B30"/>
    <w:rsid w:val="00525D52"/>
    <w:rsid w:val="00530643"/>
    <w:rsid w:val="0053078D"/>
    <w:rsid w:val="00530964"/>
    <w:rsid w:val="0053110E"/>
    <w:rsid w:val="00531488"/>
    <w:rsid w:val="00531847"/>
    <w:rsid w:val="00531A22"/>
    <w:rsid w:val="00531BFD"/>
    <w:rsid w:val="005320D0"/>
    <w:rsid w:val="00532B47"/>
    <w:rsid w:val="00533252"/>
    <w:rsid w:val="00533BFA"/>
    <w:rsid w:val="0053431F"/>
    <w:rsid w:val="00534B59"/>
    <w:rsid w:val="00535BDC"/>
    <w:rsid w:val="00535ECC"/>
    <w:rsid w:val="00535F1B"/>
    <w:rsid w:val="005361EE"/>
    <w:rsid w:val="0053627E"/>
    <w:rsid w:val="00536759"/>
    <w:rsid w:val="00536B1E"/>
    <w:rsid w:val="00536BDB"/>
    <w:rsid w:val="00536F11"/>
    <w:rsid w:val="005370AE"/>
    <w:rsid w:val="00537228"/>
    <w:rsid w:val="00537C62"/>
    <w:rsid w:val="005400A0"/>
    <w:rsid w:val="0054126D"/>
    <w:rsid w:val="00541674"/>
    <w:rsid w:val="00541A35"/>
    <w:rsid w:val="00541F41"/>
    <w:rsid w:val="005423E9"/>
    <w:rsid w:val="005424E6"/>
    <w:rsid w:val="00542BCE"/>
    <w:rsid w:val="00543A2C"/>
    <w:rsid w:val="0054469B"/>
    <w:rsid w:val="0054673D"/>
    <w:rsid w:val="00546970"/>
    <w:rsid w:val="00546B4D"/>
    <w:rsid w:val="00546F5B"/>
    <w:rsid w:val="005472E6"/>
    <w:rsid w:val="00550AD6"/>
    <w:rsid w:val="00550BC1"/>
    <w:rsid w:val="00551355"/>
    <w:rsid w:val="00551EC3"/>
    <w:rsid w:val="00551F18"/>
    <w:rsid w:val="00551FF5"/>
    <w:rsid w:val="00552131"/>
    <w:rsid w:val="00552585"/>
    <w:rsid w:val="005525C2"/>
    <w:rsid w:val="0055373D"/>
    <w:rsid w:val="00553EAD"/>
    <w:rsid w:val="0055485A"/>
    <w:rsid w:val="00554968"/>
    <w:rsid w:val="00554D7E"/>
    <w:rsid w:val="00554E19"/>
    <w:rsid w:val="00555929"/>
    <w:rsid w:val="00555B57"/>
    <w:rsid w:val="00555D41"/>
    <w:rsid w:val="00555D65"/>
    <w:rsid w:val="00556862"/>
    <w:rsid w:val="00556C42"/>
    <w:rsid w:val="005574A6"/>
    <w:rsid w:val="00557913"/>
    <w:rsid w:val="00557B1F"/>
    <w:rsid w:val="00557E0A"/>
    <w:rsid w:val="005604B3"/>
    <w:rsid w:val="00560E23"/>
    <w:rsid w:val="0056117B"/>
    <w:rsid w:val="0056121F"/>
    <w:rsid w:val="0056129B"/>
    <w:rsid w:val="00562DDD"/>
    <w:rsid w:val="00563E01"/>
    <w:rsid w:val="005642E1"/>
    <w:rsid w:val="00564BAD"/>
    <w:rsid w:val="00564E60"/>
    <w:rsid w:val="005652D0"/>
    <w:rsid w:val="00565511"/>
    <w:rsid w:val="005655E9"/>
    <w:rsid w:val="005662EC"/>
    <w:rsid w:val="0056766F"/>
    <w:rsid w:val="00567D93"/>
    <w:rsid w:val="0057098F"/>
    <w:rsid w:val="005710B2"/>
    <w:rsid w:val="0057126F"/>
    <w:rsid w:val="005718AA"/>
    <w:rsid w:val="00572439"/>
    <w:rsid w:val="00572505"/>
    <w:rsid w:val="005733A4"/>
    <w:rsid w:val="00573676"/>
    <w:rsid w:val="005738A2"/>
    <w:rsid w:val="00573A21"/>
    <w:rsid w:val="0057470A"/>
    <w:rsid w:val="00574DC6"/>
    <w:rsid w:val="00575C66"/>
    <w:rsid w:val="00576336"/>
    <w:rsid w:val="0057664C"/>
    <w:rsid w:val="00577412"/>
    <w:rsid w:val="00577D07"/>
    <w:rsid w:val="005806CE"/>
    <w:rsid w:val="00580B93"/>
    <w:rsid w:val="0058100A"/>
    <w:rsid w:val="00582809"/>
    <w:rsid w:val="00582886"/>
    <w:rsid w:val="0058332E"/>
    <w:rsid w:val="005835BB"/>
    <w:rsid w:val="005837D7"/>
    <w:rsid w:val="00583916"/>
    <w:rsid w:val="005840CB"/>
    <w:rsid w:val="005845C9"/>
    <w:rsid w:val="00585656"/>
    <w:rsid w:val="00585C2A"/>
    <w:rsid w:val="00585CC3"/>
    <w:rsid w:val="0058672F"/>
    <w:rsid w:val="00586F01"/>
    <w:rsid w:val="0058798C"/>
    <w:rsid w:val="00587FB9"/>
    <w:rsid w:val="005900FA"/>
    <w:rsid w:val="00590169"/>
    <w:rsid w:val="0059020C"/>
    <w:rsid w:val="0059041C"/>
    <w:rsid w:val="0059087A"/>
    <w:rsid w:val="00590B85"/>
    <w:rsid w:val="0059159B"/>
    <w:rsid w:val="00591E2E"/>
    <w:rsid w:val="0059223A"/>
    <w:rsid w:val="00592E03"/>
    <w:rsid w:val="0059331F"/>
    <w:rsid w:val="005935A4"/>
    <w:rsid w:val="0059400E"/>
    <w:rsid w:val="005948C2"/>
    <w:rsid w:val="00595308"/>
    <w:rsid w:val="00595DCA"/>
    <w:rsid w:val="00596315"/>
    <w:rsid w:val="00596585"/>
    <w:rsid w:val="005966CB"/>
    <w:rsid w:val="00596948"/>
    <w:rsid w:val="005974AD"/>
    <w:rsid w:val="005975B0"/>
    <w:rsid w:val="00597610"/>
    <w:rsid w:val="0059779B"/>
    <w:rsid w:val="005A011C"/>
    <w:rsid w:val="005A035E"/>
    <w:rsid w:val="005A19A7"/>
    <w:rsid w:val="005A209A"/>
    <w:rsid w:val="005A3DCB"/>
    <w:rsid w:val="005A3FFB"/>
    <w:rsid w:val="005A434D"/>
    <w:rsid w:val="005A4B6F"/>
    <w:rsid w:val="005A5444"/>
    <w:rsid w:val="005A662D"/>
    <w:rsid w:val="005A6A9A"/>
    <w:rsid w:val="005A78FA"/>
    <w:rsid w:val="005A7C03"/>
    <w:rsid w:val="005B0612"/>
    <w:rsid w:val="005B0956"/>
    <w:rsid w:val="005B1A37"/>
    <w:rsid w:val="005B1BCC"/>
    <w:rsid w:val="005B1BD1"/>
    <w:rsid w:val="005B2057"/>
    <w:rsid w:val="005B2082"/>
    <w:rsid w:val="005B20E0"/>
    <w:rsid w:val="005B211A"/>
    <w:rsid w:val="005B2305"/>
    <w:rsid w:val="005B2892"/>
    <w:rsid w:val="005B35D7"/>
    <w:rsid w:val="005B392A"/>
    <w:rsid w:val="005B3AA3"/>
    <w:rsid w:val="005B44FC"/>
    <w:rsid w:val="005B47D8"/>
    <w:rsid w:val="005B4B01"/>
    <w:rsid w:val="005B50DB"/>
    <w:rsid w:val="005B537D"/>
    <w:rsid w:val="005B6EB7"/>
    <w:rsid w:val="005B6F83"/>
    <w:rsid w:val="005C05E0"/>
    <w:rsid w:val="005C0A0D"/>
    <w:rsid w:val="005C121A"/>
    <w:rsid w:val="005C1610"/>
    <w:rsid w:val="005C1B2B"/>
    <w:rsid w:val="005C1C7D"/>
    <w:rsid w:val="005C1CB3"/>
    <w:rsid w:val="005C22B2"/>
    <w:rsid w:val="005C26CA"/>
    <w:rsid w:val="005C2AD2"/>
    <w:rsid w:val="005C39AC"/>
    <w:rsid w:val="005C5C7E"/>
    <w:rsid w:val="005C6593"/>
    <w:rsid w:val="005C69DF"/>
    <w:rsid w:val="005C74FB"/>
    <w:rsid w:val="005C7ACD"/>
    <w:rsid w:val="005C7DEF"/>
    <w:rsid w:val="005D005C"/>
    <w:rsid w:val="005D06AD"/>
    <w:rsid w:val="005D12EC"/>
    <w:rsid w:val="005D1602"/>
    <w:rsid w:val="005D1955"/>
    <w:rsid w:val="005D2389"/>
    <w:rsid w:val="005D28F9"/>
    <w:rsid w:val="005D2993"/>
    <w:rsid w:val="005D3507"/>
    <w:rsid w:val="005D3942"/>
    <w:rsid w:val="005D3BFF"/>
    <w:rsid w:val="005D40FE"/>
    <w:rsid w:val="005D4215"/>
    <w:rsid w:val="005D5CA4"/>
    <w:rsid w:val="005D5D05"/>
    <w:rsid w:val="005D6AA0"/>
    <w:rsid w:val="005D7781"/>
    <w:rsid w:val="005E08E8"/>
    <w:rsid w:val="005E10B4"/>
    <w:rsid w:val="005E25E0"/>
    <w:rsid w:val="005E385F"/>
    <w:rsid w:val="005E3BDB"/>
    <w:rsid w:val="005E3FE0"/>
    <w:rsid w:val="005E401A"/>
    <w:rsid w:val="005E5B81"/>
    <w:rsid w:val="005E670F"/>
    <w:rsid w:val="005E6CA4"/>
    <w:rsid w:val="005E6DB1"/>
    <w:rsid w:val="005E7D48"/>
    <w:rsid w:val="005F0BD9"/>
    <w:rsid w:val="005F0D19"/>
    <w:rsid w:val="005F11CF"/>
    <w:rsid w:val="005F1237"/>
    <w:rsid w:val="005F1881"/>
    <w:rsid w:val="005F1EE5"/>
    <w:rsid w:val="005F22F9"/>
    <w:rsid w:val="005F265F"/>
    <w:rsid w:val="005F2A24"/>
    <w:rsid w:val="005F2CB1"/>
    <w:rsid w:val="005F3025"/>
    <w:rsid w:val="005F3473"/>
    <w:rsid w:val="005F3D0F"/>
    <w:rsid w:val="005F45CC"/>
    <w:rsid w:val="005F4B4D"/>
    <w:rsid w:val="005F4EEB"/>
    <w:rsid w:val="005F501E"/>
    <w:rsid w:val="005F59CA"/>
    <w:rsid w:val="005F618C"/>
    <w:rsid w:val="005F70BD"/>
    <w:rsid w:val="005F77B5"/>
    <w:rsid w:val="005F7BE5"/>
    <w:rsid w:val="005F7E30"/>
    <w:rsid w:val="00600B48"/>
    <w:rsid w:val="00601187"/>
    <w:rsid w:val="00601409"/>
    <w:rsid w:val="006021B1"/>
    <w:rsid w:val="0060235C"/>
    <w:rsid w:val="0060283C"/>
    <w:rsid w:val="006028C2"/>
    <w:rsid w:val="00602973"/>
    <w:rsid w:val="006039AD"/>
    <w:rsid w:val="006046A5"/>
    <w:rsid w:val="00604DA1"/>
    <w:rsid w:val="00604F14"/>
    <w:rsid w:val="00605419"/>
    <w:rsid w:val="0060586A"/>
    <w:rsid w:val="00605872"/>
    <w:rsid w:val="00605C0C"/>
    <w:rsid w:val="00606272"/>
    <w:rsid w:val="00606727"/>
    <w:rsid w:val="00606ABC"/>
    <w:rsid w:val="00606AE5"/>
    <w:rsid w:val="006074C7"/>
    <w:rsid w:val="006078E1"/>
    <w:rsid w:val="00607CAD"/>
    <w:rsid w:val="00610F1B"/>
    <w:rsid w:val="006116B8"/>
    <w:rsid w:val="00611B83"/>
    <w:rsid w:val="00611DB4"/>
    <w:rsid w:val="00611DB5"/>
    <w:rsid w:val="006127E6"/>
    <w:rsid w:val="00613257"/>
    <w:rsid w:val="0061342C"/>
    <w:rsid w:val="0061356D"/>
    <w:rsid w:val="00613E0B"/>
    <w:rsid w:val="006146CE"/>
    <w:rsid w:val="00614DD5"/>
    <w:rsid w:val="0061513A"/>
    <w:rsid w:val="0061561F"/>
    <w:rsid w:val="006158FD"/>
    <w:rsid w:val="00616003"/>
    <w:rsid w:val="00616177"/>
    <w:rsid w:val="00616F60"/>
    <w:rsid w:val="0061725C"/>
    <w:rsid w:val="006200E0"/>
    <w:rsid w:val="006205B6"/>
    <w:rsid w:val="00620A71"/>
    <w:rsid w:val="00620D80"/>
    <w:rsid w:val="006218FB"/>
    <w:rsid w:val="00621940"/>
    <w:rsid w:val="00621C28"/>
    <w:rsid w:val="00621DA0"/>
    <w:rsid w:val="0062219B"/>
    <w:rsid w:val="00623487"/>
    <w:rsid w:val="006234A6"/>
    <w:rsid w:val="00623A29"/>
    <w:rsid w:val="00624412"/>
    <w:rsid w:val="0062455D"/>
    <w:rsid w:val="00624E32"/>
    <w:rsid w:val="00625DC6"/>
    <w:rsid w:val="00625DCE"/>
    <w:rsid w:val="00626EA2"/>
    <w:rsid w:val="00627465"/>
    <w:rsid w:val="00627DCA"/>
    <w:rsid w:val="00630001"/>
    <w:rsid w:val="006300B1"/>
    <w:rsid w:val="00630875"/>
    <w:rsid w:val="00630942"/>
    <w:rsid w:val="00630E12"/>
    <w:rsid w:val="006311B3"/>
    <w:rsid w:val="00631861"/>
    <w:rsid w:val="00631C67"/>
    <w:rsid w:val="00632442"/>
    <w:rsid w:val="00632789"/>
    <w:rsid w:val="0063284C"/>
    <w:rsid w:val="00632BE1"/>
    <w:rsid w:val="00632E33"/>
    <w:rsid w:val="006333DC"/>
    <w:rsid w:val="006334DD"/>
    <w:rsid w:val="00633502"/>
    <w:rsid w:val="0063366C"/>
    <w:rsid w:val="00634BA8"/>
    <w:rsid w:val="006353AB"/>
    <w:rsid w:val="00636398"/>
    <w:rsid w:val="006368D3"/>
    <w:rsid w:val="006377EC"/>
    <w:rsid w:val="006401EA"/>
    <w:rsid w:val="006408F2"/>
    <w:rsid w:val="0064151F"/>
    <w:rsid w:val="00641533"/>
    <w:rsid w:val="00641D12"/>
    <w:rsid w:val="00641F07"/>
    <w:rsid w:val="0064208D"/>
    <w:rsid w:val="006433A4"/>
    <w:rsid w:val="00643475"/>
    <w:rsid w:val="0064396A"/>
    <w:rsid w:val="00643C3F"/>
    <w:rsid w:val="00644478"/>
    <w:rsid w:val="006446AD"/>
    <w:rsid w:val="0064608A"/>
    <w:rsid w:val="0064624E"/>
    <w:rsid w:val="00646291"/>
    <w:rsid w:val="00647692"/>
    <w:rsid w:val="00647A60"/>
    <w:rsid w:val="00650773"/>
    <w:rsid w:val="00650974"/>
    <w:rsid w:val="00650AB9"/>
    <w:rsid w:val="00650BCF"/>
    <w:rsid w:val="00650DCF"/>
    <w:rsid w:val="00651EC3"/>
    <w:rsid w:val="00651FDB"/>
    <w:rsid w:val="00652660"/>
    <w:rsid w:val="0065291F"/>
    <w:rsid w:val="006536C1"/>
    <w:rsid w:val="00653DA8"/>
    <w:rsid w:val="00653E65"/>
    <w:rsid w:val="00653EF5"/>
    <w:rsid w:val="0065401F"/>
    <w:rsid w:val="00654038"/>
    <w:rsid w:val="00654691"/>
    <w:rsid w:val="00654BA2"/>
    <w:rsid w:val="006552C6"/>
    <w:rsid w:val="0065549F"/>
    <w:rsid w:val="00655733"/>
    <w:rsid w:val="006557BB"/>
    <w:rsid w:val="00655A6D"/>
    <w:rsid w:val="00655ACD"/>
    <w:rsid w:val="00655B2D"/>
    <w:rsid w:val="00656088"/>
    <w:rsid w:val="006561DC"/>
    <w:rsid w:val="0065647E"/>
    <w:rsid w:val="00656A92"/>
    <w:rsid w:val="00656DDE"/>
    <w:rsid w:val="00656E4A"/>
    <w:rsid w:val="00657FC9"/>
    <w:rsid w:val="0066011D"/>
    <w:rsid w:val="00660174"/>
    <w:rsid w:val="006607C0"/>
    <w:rsid w:val="00660879"/>
    <w:rsid w:val="006613A6"/>
    <w:rsid w:val="00661640"/>
    <w:rsid w:val="0066199D"/>
    <w:rsid w:val="00661BFE"/>
    <w:rsid w:val="00661C2F"/>
    <w:rsid w:val="0066200D"/>
    <w:rsid w:val="00662141"/>
    <w:rsid w:val="00662501"/>
    <w:rsid w:val="006627A2"/>
    <w:rsid w:val="006628AA"/>
    <w:rsid w:val="00662F45"/>
    <w:rsid w:val="006633DB"/>
    <w:rsid w:val="006634E6"/>
    <w:rsid w:val="00663B95"/>
    <w:rsid w:val="00664380"/>
    <w:rsid w:val="00664830"/>
    <w:rsid w:val="0066498A"/>
    <w:rsid w:val="006655EE"/>
    <w:rsid w:val="006661C8"/>
    <w:rsid w:val="00666408"/>
    <w:rsid w:val="0066679F"/>
    <w:rsid w:val="006669E1"/>
    <w:rsid w:val="00666D13"/>
    <w:rsid w:val="00666DCC"/>
    <w:rsid w:val="00667B9E"/>
    <w:rsid w:val="00667EE7"/>
    <w:rsid w:val="0067062E"/>
    <w:rsid w:val="00670641"/>
    <w:rsid w:val="00670922"/>
    <w:rsid w:val="00670BE1"/>
    <w:rsid w:val="00670F17"/>
    <w:rsid w:val="00671037"/>
    <w:rsid w:val="0067114E"/>
    <w:rsid w:val="0067181C"/>
    <w:rsid w:val="00671CDE"/>
    <w:rsid w:val="0067218F"/>
    <w:rsid w:val="00672B7B"/>
    <w:rsid w:val="006734C9"/>
    <w:rsid w:val="00673604"/>
    <w:rsid w:val="006741F2"/>
    <w:rsid w:val="00674737"/>
    <w:rsid w:val="006749AD"/>
    <w:rsid w:val="00674CC3"/>
    <w:rsid w:val="00674D7D"/>
    <w:rsid w:val="00674EF9"/>
    <w:rsid w:val="0067510F"/>
    <w:rsid w:val="00675C72"/>
    <w:rsid w:val="00675E6D"/>
    <w:rsid w:val="00676D66"/>
    <w:rsid w:val="00676F11"/>
    <w:rsid w:val="00676FA0"/>
    <w:rsid w:val="006771F9"/>
    <w:rsid w:val="00677302"/>
    <w:rsid w:val="00677377"/>
    <w:rsid w:val="006776D7"/>
    <w:rsid w:val="00677727"/>
    <w:rsid w:val="0067785D"/>
    <w:rsid w:val="00680A36"/>
    <w:rsid w:val="00680B11"/>
    <w:rsid w:val="00680BD5"/>
    <w:rsid w:val="00681003"/>
    <w:rsid w:val="006817C9"/>
    <w:rsid w:val="00682DE2"/>
    <w:rsid w:val="00682FE7"/>
    <w:rsid w:val="00683C3B"/>
    <w:rsid w:val="00683CE3"/>
    <w:rsid w:val="00683ECE"/>
    <w:rsid w:val="0068417E"/>
    <w:rsid w:val="0068473A"/>
    <w:rsid w:val="00685171"/>
    <w:rsid w:val="00685F77"/>
    <w:rsid w:val="00686494"/>
    <w:rsid w:val="00686E4B"/>
    <w:rsid w:val="0069055A"/>
    <w:rsid w:val="00691155"/>
    <w:rsid w:val="00691672"/>
    <w:rsid w:val="00692408"/>
    <w:rsid w:val="00692B12"/>
    <w:rsid w:val="00692CC4"/>
    <w:rsid w:val="00693283"/>
    <w:rsid w:val="00694F10"/>
    <w:rsid w:val="00695396"/>
    <w:rsid w:val="00695D0A"/>
    <w:rsid w:val="00695FC2"/>
    <w:rsid w:val="006968E6"/>
    <w:rsid w:val="00696949"/>
    <w:rsid w:val="00696AF0"/>
    <w:rsid w:val="00696D26"/>
    <w:rsid w:val="00696E99"/>
    <w:rsid w:val="00697052"/>
    <w:rsid w:val="006974A9"/>
    <w:rsid w:val="00697AEF"/>
    <w:rsid w:val="006A006D"/>
    <w:rsid w:val="006A06E7"/>
    <w:rsid w:val="006A46FB"/>
    <w:rsid w:val="006A58C8"/>
    <w:rsid w:val="006A5E28"/>
    <w:rsid w:val="006A67B5"/>
    <w:rsid w:val="006A697B"/>
    <w:rsid w:val="006A76D0"/>
    <w:rsid w:val="006A78D1"/>
    <w:rsid w:val="006A7AFF"/>
    <w:rsid w:val="006B05D0"/>
    <w:rsid w:val="006B1394"/>
    <w:rsid w:val="006B1816"/>
    <w:rsid w:val="006B1B50"/>
    <w:rsid w:val="006B2099"/>
    <w:rsid w:val="006B2249"/>
    <w:rsid w:val="006B2C74"/>
    <w:rsid w:val="006B30EC"/>
    <w:rsid w:val="006B3673"/>
    <w:rsid w:val="006B3B5E"/>
    <w:rsid w:val="006B45C2"/>
    <w:rsid w:val="006B4F15"/>
    <w:rsid w:val="006B50CF"/>
    <w:rsid w:val="006B520A"/>
    <w:rsid w:val="006B5412"/>
    <w:rsid w:val="006B596A"/>
    <w:rsid w:val="006B5C66"/>
    <w:rsid w:val="006B66DE"/>
    <w:rsid w:val="006B6928"/>
    <w:rsid w:val="006B783C"/>
    <w:rsid w:val="006B7C61"/>
    <w:rsid w:val="006C03B8"/>
    <w:rsid w:val="006C16B6"/>
    <w:rsid w:val="006C1B12"/>
    <w:rsid w:val="006C1DB4"/>
    <w:rsid w:val="006C4F97"/>
    <w:rsid w:val="006C5B93"/>
    <w:rsid w:val="006C5CFC"/>
    <w:rsid w:val="006C5EC9"/>
    <w:rsid w:val="006C6059"/>
    <w:rsid w:val="006C6949"/>
    <w:rsid w:val="006C7522"/>
    <w:rsid w:val="006C7A51"/>
    <w:rsid w:val="006C7E3E"/>
    <w:rsid w:val="006D0616"/>
    <w:rsid w:val="006D0E02"/>
    <w:rsid w:val="006D181A"/>
    <w:rsid w:val="006D1FDB"/>
    <w:rsid w:val="006D2747"/>
    <w:rsid w:val="006D3C8D"/>
    <w:rsid w:val="006D3CED"/>
    <w:rsid w:val="006D50EC"/>
    <w:rsid w:val="006D5D0F"/>
    <w:rsid w:val="006D5D9A"/>
    <w:rsid w:val="006D626A"/>
    <w:rsid w:val="006D647F"/>
    <w:rsid w:val="006D6597"/>
    <w:rsid w:val="006D6F08"/>
    <w:rsid w:val="006D71EB"/>
    <w:rsid w:val="006D727F"/>
    <w:rsid w:val="006D7A05"/>
    <w:rsid w:val="006D7D52"/>
    <w:rsid w:val="006D7F33"/>
    <w:rsid w:val="006E062C"/>
    <w:rsid w:val="006E1161"/>
    <w:rsid w:val="006E1790"/>
    <w:rsid w:val="006E1F3E"/>
    <w:rsid w:val="006E23A0"/>
    <w:rsid w:val="006E2636"/>
    <w:rsid w:val="006E28B7"/>
    <w:rsid w:val="006E2BF3"/>
    <w:rsid w:val="006E2DFB"/>
    <w:rsid w:val="006E3251"/>
    <w:rsid w:val="006E3310"/>
    <w:rsid w:val="006E38AC"/>
    <w:rsid w:val="006E3BF8"/>
    <w:rsid w:val="006E3D01"/>
    <w:rsid w:val="006E459E"/>
    <w:rsid w:val="006E4B64"/>
    <w:rsid w:val="006E4E39"/>
    <w:rsid w:val="006E565E"/>
    <w:rsid w:val="006E5F94"/>
    <w:rsid w:val="006E65DA"/>
    <w:rsid w:val="006E673D"/>
    <w:rsid w:val="006E7D3B"/>
    <w:rsid w:val="006F0F30"/>
    <w:rsid w:val="006F1060"/>
    <w:rsid w:val="006F11FE"/>
    <w:rsid w:val="006F1733"/>
    <w:rsid w:val="006F1B70"/>
    <w:rsid w:val="006F237F"/>
    <w:rsid w:val="006F2DB5"/>
    <w:rsid w:val="006F3185"/>
    <w:rsid w:val="006F335F"/>
    <w:rsid w:val="006F341D"/>
    <w:rsid w:val="006F3620"/>
    <w:rsid w:val="006F3971"/>
    <w:rsid w:val="006F3CDE"/>
    <w:rsid w:val="006F431B"/>
    <w:rsid w:val="006F47F6"/>
    <w:rsid w:val="006F58D4"/>
    <w:rsid w:val="006F5AFE"/>
    <w:rsid w:val="006F5D53"/>
    <w:rsid w:val="006F5FA0"/>
    <w:rsid w:val="006F6B19"/>
    <w:rsid w:val="007001EF"/>
    <w:rsid w:val="007002F0"/>
    <w:rsid w:val="00700A9B"/>
    <w:rsid w:val="0070104C"/>
    <w:rsid w:val="0070119C"/>
    <w:rsid w:val="007020A0"/>
    <w:rsid w:val="00702958"/>
    <w:rsid w:val="00702F43"/>
    <w:rsid w:val="0070346E"/>
    <w:rsid w:val="0070360A"/>
    <w:rsid w:val="00703CA3"/>
    <w:rsid w:val="00703EC3"/>
    <w:rsid w:val="0070427D"/>
    <w:rsid w:val="00704EDB"/>
    <w:rsid w:val="00706101"/>
    <w:rsid w:val="00706636"/>
    <w:rsid w:val="00706817"/>
    <w:rsid w:val="00707072"/>
    <w:rsid w:val="00707745"/>
    <w:rsid w:val="007077F3"/>
    <w:rsid w:val="00707870"/>
    <w:rsid w:val="00707B21"/>
    <w:rsid w:val="00707C27"/>
    <w:rsid w:val="00707D61"/>
    <w:rsid w:val="00710D79"/>
    <w:rsid w:val="0071110B"/>
    <w:rsid w:val="00712088"/>
    <w:rsid w:val="00712287"/>
    <w:rsid w:val="00712306"/>
    <w:rsid w:val="00712707"/>
    <w:rsid w:val="00712772"/>
    <w:rsid w:val="00712AF8"/>
    <w:rsid w:val="0071340C"/>
    <w:rsid w:val="0071354F"/>
    <w:rsid w:val="007135B7"/>
    <w:rsid w:val="007139D3"/>
    <w:rsid w:val="00713AEA"/>
    <w:rsid w:val="00713D85"/>
    <w:rsid w:val="0071467C"/>
    <w:rsid w:val="007146D2"/>
    <w:rsid w:val="007148D3"/>
    <w:rsid w:val="007149CF"/>
    <w:rsid w:val="00715A10"/>
    <w:rsid w:val="00715B9A"/>
    <w:rsid w:val="00716138"/>
    <w:rsid w:val="0071688C"/>
    <w:rsid w:val="007168BA"/>
    <w:rsid w:val="00720277"/>
    <w:rsid w:val="00720E95"/>
    <w:rsid w:val="00721049"/>
    <w:rsid w:val="00721059"/>
    <w:rsid w:val="00721628"/>
    <w:rsid w:val="00721AE9"/>
    <w:rsid w:val="00721B49"/>
    <w:rsid w:val="00721ED2"/>
    <w:rsid w:val="00722CD5"/>
    <w:rsid w:val="007234FC"/>
    <w:rsid w:val="00723511"/>
    <w:rsid w:val="0072409B"/>
    <w:rsid w:val="0072441F"/>
    <w:rsid w:val="007256B3"/>
    <w:rsid w:val="0072586C"/>
    <w:rsid w:val="00726D34"/>
    <w:rsid w:val="00726EA6"/>
    <w:rsid w:val="00727208"/>
    <w:rsid w:val="0072728E"/>
    <w:rsid w:val="00727680"/>
    <w:rsid w:val="00727915"/>
    <w:rsid w:val="00727D40"/>
    <w:rsid w:val="00727D5C"/>
    <w:rsid w:val="00727E74"/>
    <w:rsid w:val="00730B75"/>
    <w:rsid w:val="00731245"/>
    <w:rsid w:val="00731274"/>
    <w:rsid w:val="0073176C"/>
    <w:rsid w:val="00731C63"/>
    <w:rsid w:val="00731E15"/>
    <w:rsid w:val="007327E7"/>
    <w:rsid w:val="00732F36"/>
    <w:rsid w:val="00734449"/>
    <w:rsid w:val="007348B1"/>
    <w:rsid w:val="00734DC1"/>
    <w:rsid w:val="00734FE4"/>
    <w:rsid w:val="007355B6"/>
    <w:rsid w:val="00735E9E"/>
    <w:rsid w:val="007362A6"/>
    <w:rsid w:val="00736D7D"/>
    <w:rsid w:val="007375F2"/>
    <w:rsid w:val="00737FB1"/>
    <w:rsid w:val="00740E58"/>
    <w:rsid w:val="00742647"/>
    <w:rsid w:val="007426EB"/>
    <w:rsid w:val="007427C6"/>
    <w:rsid w:val="00742B6F"/>
    <w:rsid w:val="00742ECC"/>
    <w:rsid w:val="00742F37"/>
    <w:rsid w:val="00743630"/>
    <w:rsid w:val="0074446D"/>
    <w:rsid w:val="007445A0"/>
    <w:rsid w:val="00744E1B"/>
    <w:rsid w:val="0074524B"/>
    <w:rsid w:val="0074729E"/>
    <w:rsid w:val="00747D8B"/>
    <w:rsid w:val="007504C4"/>
    <w:rsid w:val="00751228"/>
    <w:rsid w:val="00752011"/>
    <w:rsid w:val="00753476"/>
    <w:rsid w:val="00754A35"/>
    <w:rsid w:val="00755ED1"/>
    <w:rsid w:val="0075648E"/>
    <w:rsid w:val="00756DA9"/>
    <w:rsid w:val="0075702C"/>
    <w:rsid w:val="007571E1"/>
    <w:rsid w:val="007573FE"/>
    <w:rsid w:val="007604B2"/>
    <w:rsid w:val="007605F1"/>
    <w:rsid w:val="00761305"/>
    <w:rsid w:val="0076160C"/>
    <w:rsid w:val="00761BA4"/>
    <w:rsid w:val="00762F35"/>
    <w:rsid w:val="00763B00"/>
    <w:rsid w:val="00763F86"/>
    <w:rsid w:val="0076421C"/>
    <w:rsid w:val="00765281"/>
    <w:rsid w:val="0076529A"/>
    <w:rsid w:val="00766BAD"/>
    <w:rsid w:val="007673DF"/>
    <w:rsid w:val="00767CF7"/>
    <w:rsid w:val="00767D4D"/>
    <w:rsid w:val="00767F6E"/>
    <w:rsid w:val="007700D2"/>
    <w:rsid w:val="00770F7C"/>
    <w:rsid w:val="0077113F"/>
    <w:rsid w:val="00771709"/>
    <w:rsid w:val="00771A1C"/>
    <w:rsid w:val="00771B71"/>
    <w:rsid w:val="00772EB3"/>
    <w:rsid w:val="00772F7E"/>
    <w:rsid w:val="00773108"/>
    <w:rsid w:val="0077325E"/>
    <w:rsid w:val="0077408B"/>
    <w:rsid w:val="007742E0"/>
    <w:rsid w:val="007748DE"/>
    <w:rsid w:val="00774AC5"/>
    <w:rsid w:val="00775299"/>
    <w:rsid w:val="007755F2"/>
    <w:rsid w:val="00776416"/>
    <w:rsid w:val="00776971"/>
    <w:rsid w:val="00777718"/>
    <w:rsid w:val="007802AE"/>
    <w:rsid w:val="00780FB9"/>
    <w:rsid w:val="0078177E"/>
    <w:rsid w:val="00781975"/>
    <w:rsid w:val="00781D46"/>
    <w:rsid w:val="0078304C"/>
    <w:rsid w:val="00783673"/>
    <w:rsid w:val="007843D5"/>
    <w:rsid w:val="007849D7"/>
    <w:rsid w:val="00785490"/>
    <w:rsid w:val="00785621"/>
    <w:rsid w:val="007869BE"/>
    <w:rsid w:val="00787E00"/>
    <w:rsid w:val="0079154D"/>
    <w:rsid w:val="007915CE"/>
    <w:rsid w:val="0079192D"/>
    <w:rsid w:val="007925EA"/>
    <w:rsid w:val="00792AB7"/>
    <w:rsid w:val="00792E42"/>
    <w:rsid w:val="00793B5F"/>
    <w:rsid w:val="00793CD8"/>
    <w:rsid w:val="007951D1"/>
    <w:rsid w:val="00795973"/>
    <w:rsid w:val="00795B22"/>
    <w:rsid w:val="00795C92"/>
    <w:rsid w:val="00796231"/>
    <w:rsid w:val="007962A1"/>
    <w:rsid w:val="0079689C"/>
    <w:rsid w:val="00796A25"/>
    <w:rsid w:val="00797196"/>
    <w:rsid w:val="0079789C"/>
    <w:rsid w:val="00797D34"/>
    <w:rsid w:val="007A09DF"/>
    <w:rsid w:val="007A0B89"/>
    <w:rsid w:val="007A0DF6"/>
    <w:rsid w:val="007A1CB3"/>
    <w:rsid w:val="007A1E39"/>
    <w:rsid w:val="007A2861"/>
    <w:rsid w:val="007A306F"/>
    <w:rsid w:val="007A43A6"/>
    <w:rsid w:val="007A4D8B"/>
    <w:rsid w:val="007A58A6"/>
    <w:rsid w:val="007A595E"/>
    <w:rsid w:val="007A5D17"/>
    <w:rsid w:val="007A5D82"/>
    <w:rsid w:val="007A5E70"/>
    <w:rsid w:val="007A6C76"/>
    <w:rsid w:val="007A7E43"/>
    <w:rsid w:val="007B05B3"/>
    <w:rsid w:val="007B07A8"/>
    <w:rsid w:val="007B16AB"/>
    <w:rsid w:val="007B1B3B"/>
    <w:rsid w:val="007B3B3A"/>
    <w:rsid w:val="007B3D2D"/>
    <w:rsid w:val="007B3F1A"/>
    <w:rsid w:val="007B430D"/>
    <w:rsid w:val="007B4560"/>
    <w:rsid w:val="007B464C"/>
    <w:rsid w:val="007B4A11"/>
    <w:rsid w:val="007B4B5A"/>
    <w:rsid w:val="007B4DF7"/>
    <w:rsid w:val="007B50AE"/>
    <w:rsid w:val="007B51DF"/>
    <w:rsid w:val="007B571D"/>
    <w:rsid w:val="007B5B53"/>
    <w:rsid w:val="007B60E8"/>
    <w:rsid w:val="007B61C1"/>
    <w:rsid w:val="007B69DC"/>
    <w:rsid w:val="007C0093"/>
    <w:rsid w:val="007C05DD"/>
    <w:rsid w:val="007C0D65"/>
    <w:rsid w:val="007C117D"/>
    <w:rsid w:val="007C232B"/>
    <w:rsid w:val="007C25C7"/>
    <w:rsid w:val="007C2D9D"/>
    <w:rsid w:val="007C35B4"/>
    <w:rsid w:val="007C3D18"/>
    <w:rsid w:val="007C42C8"/>
    <w:rsid w:val="007C451D"/>
    <w:rsid w:val="007C4CF2"/>
    <w:rsid w:val="007C5460"/>
    <w:rsid w:val="007C5A9C"/>
    <w:rsid w:val="007C5EE0"/>
    <w:rsid w:val="007C60BF"/>
    <w:rsid w:val="007C636F"/>
    <w:rsid w:val="007C6A07"/>
    <w:rsid w:val="007C74AD"/>
    <w:rsid w:val="007C75A1"/>
    <w:rsid w:val="007C76DA"/>
    <w:rsid w:val="007C77A5"/>
    <w:rsid w:val="007C7BC8"/>
    <w:rsid w:val="007D01F7"/>
    <w:rsid w:val="007D04E5"/>
    <w:rsid w:val="007D1161"/>
    <w:rsid w:val="007D1CB9"/>
    <w:rsid w:val="007D1E2F"/>
    <w:rsid w:val="007D1E8B"/>
    <w:rsid w:val="007D3009"/>
    <w:rsid w:val="007D3017"/>
    <w:rsid w:val="007D399D"/>
    <w:rsid w:val="007D5799"/>
    <w:rsid w:val="007D5901"/>
    <w:rsid w:val="007D5BAE"/>
    <w:rsid w:val="007D6027"/>
    <w:rsid w:val="007D607D"/>
    <w:rsid w:val="007D61F2"/>
    <w:rsid w:val="007D6B32"/>
    <w:rsid w:val="007D7228"/>
    <w:rsid w:val="007D7526"/>
    <w:rsid w:val="007E0180"/>
    <w:rsid w:val="007E02E4"/>
    <w:rsid w:val="007E18CA"/>
    <w:rsid w:val="007E2682"/>
    <w:rsid w:val="007E2C5F"/>
    <w:rsid w:val="007E2DFD"/>
    <w:rsid w:val="007E3C32"/>
    <w:rsid w:val="007E41EA"/>
    <w:rsid w:val="007E4412"/>
    <w:rsid w:val="007E45C6"/>
    <w:rsid w:val="007E4610"/>
    <w:rsid w:val="007E4715"/>
    <w:rsid w:val="007E505B"/>
    <w:rsid w:val="007E5377"/>
    <w:rsid w:val="007E5EFF"/>
    <w:rsid w:val="007E69FD"/>
    <w:rsid w:val="007E6A43"/>
    <w:rsid w:val="007E7091"/>
    <w:rsid w:val="007E7E00"/>
    <w:rsid w:val="007E7F7C"/>
    <w:rsid w:val="007F007D"/>
    <w:rsid w:val="007F0825"/>
    <w:rsid w:val="007F14EB"/>
    <w:rsid w:val="007F1C8B"/>
    <w:rsid w:val="007F20E3"/>
    <w:rsid w:val="007F22C6"/>
    <w:rsid w:val="007F2E47"/>
    <w:rsid w:val="007F33E4"/>
    <w:rsid w:val="007F3529"/>
    <w:rsid w:val="007F3A50"/>
    <w:rsid w:val="007F4031"/>
    <w:rsid w:val="007F5108"/>
    <w:rsid w:val="007F518B"/>
    <w:rsid w:val="007F5626"/>
    <w:rsid w:val="007F7230"/>
    <w:rsid w:val="007F74E4"/>
    <w:rsid w:val="007F7BB9"/>
    <w:rsid w:val="00800075"/>
    <w:rsid w:val="00800C3B"/>
    <w:rsid w:val="00800D04"/>
    <w:rsid w:val="00801A73"/>
    <w:rsid w:val="00801E93"/>
    <w:rsid w:val="00802055"/>
    <w:rsid w:val="008033AC"/>
    <w:rsid w:val="00803787"/>
    <w:rsid w:val="00803FAE"/>
    <w:rsid w:val="0080416D"/>
    <w:rsid w:val="00804F20"/>
    <w:rsid w:val="00805DFF"/>
    <w:rsid w:val="0080605F"/>
    <w:rsid w:val="008060BD"/>
    <w:rsid w:val="0080657E"/>
    <w:rsid w:val="00806C9B"/>
    <w:rsid w:val="00807786"/>
    <w:rsid w:val="00807C4C"/>
    <w:rsid w:val="00807D52"/>
    <w:rsid w:val="00807EBE"/>
    <w:rsid w:val="00807F20"/>
    <w:rsid w:val="00807F72"/>
    <w:rsid w:val="00810A8E"/>
    <w:rsid w:val="00810DE2"/>
    <w:rsid w:val="00811790"/>
    <w:rsid w:val="00811FCB"/>
    <w:rsid w:val="008123E9"/>
    <w:rsid w:val="0081301B"/>
    <w:rsid w:val="008134F4"/>
    <w:rsid w:val="008139F8"/>
    <w:rsid w:val="00813B06"/>
    <w:rsid w:val="00813B4D"/>
    <w:rsid w:val="00814016"/>
    <w:rsid w:val="008142AF"/>
    <w:rsid w:val="008146DA"/>
    <w:rsid w:val="00814DC4"/>
    <w:rsid w:val="00815246"/>
    <w:rsid w:val="008156B0"/>
    <w:rsid w:val="00815755"/>
    <w:rsid w:val="008158D6"/>
    <w:rsid w:val="0081599E"/>
    <w:rsid w:val="00816957"/>
    <w:rsid w:val="00816D63"/>
    <w:rsid w:val="00817196"/>
    <w:rsid w:val="00817AD2"/>
    <w:rsid w:val="00817C19"/>
    <w:rsid w:val="00820121"/>
    <w:rsid w:val="00820E6D"/>
    <w:rsid w:val="00820EEC"/>
    <w:rsid w:val="00821A99"/>
    <w:rsid w:val="00821ABC"/>
    <w:rsid w:val="00822515"/>
    <w:rsid w:val="008235DB"/>
    <w:rsid w:val="00823B06"/>
    <w:rsid w:val="00824AB4"/>
    <w:rsid w:val="00825284"/>
    <w:rsid w:val="00825C42"/>
    <w:rsid w:val="00825D25"/>
    <w:rsid w:val="0082639E"/>
    <w:rsid w:val="00827642"/>
    <w:rsid w:val="008279FA"/>
    <w:rsid w:val="00827A23"/>
    <w:rsid w:val="00827D6F"/>
    <w:rsid w:val="008301DC"/>
    <w:rsid w:val="00830426"/>
    <w:rsid w:val="008304FB"/>
    <w:rsid w:val="00831863"/>
    <w:rsid w:val="008323BB"/>
    <w:rsid w:val="008324CD"/>
    <w:rsid w:val="0083279E"/>
    <w:rsid w:val="00832905"/>
    <w:rsid w:val="00832C6C"/>
    <w:rsid w:val="00832E66"/>
    <w:rsid w:val="00833231"/>
    <w:rsid w:val="008332BB"/>
    <w:rsid w:val="008338F9"/>
    <w:rsid w:val="00833E38"/>
    <w:rsid w:val="00834348"/>
    <w:rsid w:val="0083439C"/>
    <w:rsid w:val="00835687"/>
    <w:rsid w:val="008366B5"/>
    <w:rsid w:val="00836D73"/>
    <w:rsid w:val="008376AC"/>
    <w:rsid w:val="008412EA"/>
    <w:rsid w:val="00841FE7"/>
    <w:rsid w:val="008434D1"/>
    <w:rsid w:val="008437B6"/>
    <w:rsid w:val="008444E8"/>
    <w:rsid w:val="008446CC"/>
    <w:rsid w:val="0084481A"/>
    <w:rsid w:val="00844B5B"/>
    <w:rsid w:val="00844E80"/>
    <w:rsid w:val="008456C7"/>
    <w:rsid w:val="00845754"/>
    <w:rsid w:val="00845A49"/>
    <w:rsid w:val="00845EC0"/>
    <w:rsid w:val="008462BA"/>
    <w:rsid w:val="008467E3"/>
    <w:rsid w:val="00846DC4"/>
    <w:rsid w:val="00846FE7"/>
    <w:rsid w:val="0084710F"/>
    <w:rsid w:val="00847557"/>
    <w:rsid w:val="00847682"/>
    <w:rsid w:val="00847E67"/>
    <w:rsid w:val="0085008E"/>
    <w:rsid w:val="0085197F"/>
    <w:rsid w:val="008524E2"/>
    <w:rsid w:val="0085294C"/>
    <w:rsid w:val="00853404"/>
    <w:rsid w:val="00853FD9"/>
    <w:rsid w:val="00854067"/>
    <w:rsid w:val="008545B1"/>
    <w:rsid w:val="008561D0"/>
    <w:rsid w:val="008566DC"/>
    <w:rsid w:val="00856911"/>
    <w:rsid w:val="0085698B"/>
    <w:rsid w:val="0085729F"/>
    <w:rsid w:val="00857F50"/>
    <w:rsid w:val="00860D88"/>
    <w:rsid w:val="008611AE"/>
    <w:rsid w:val="008617E4"/>
    <w:rsid w:val="00861BF1"/>
    <w:rsid w:val="00861C75"/>
    <w:rsid w:val="008624F0"/>
    <w:rsid w:val="00862543"/>
    <w:rsid w:val="0086318D"/>
    <w:rsid w:val="008633E2"/>
    <w:rsid w:val="00863DA1"/>
    <w:rsid w:val="0086408F"/>
    <w:rsid w:val="00864767"/>
    <w:rsid w:val="00864C93"/>
    <w:rsid w:val="00864F95"/>
    <w:rsid w:val="0086509A"/>
    <w:rsid w:val="008651D2"/>
    <w:rsid w:val="00865BAC"/>
    <w:rsid w:val="00865C41"/>
    <w:rsid w:val="0086669A"/>
    <w:rsid w:val="00866E5C"/>
    <w:rsid w:val="00867039"/>
    <w:rsid w:val="008677FD"/>
    <w:rsid w:val="00867A2C"/>
    <w:rsid w:val="00870284"/>
    <w:rsid w:val="008706D4"/>
    <w:rsid w:val="00870AD4"/>
    <w:rsid w:val="00870F8A"/>
    <w:rsid w:val="00871228"/>
    <w:rsid w:val="00871923"/>
    <w:rsid w:val="008719A4"/>
    <w:rsid w:val="008719C6"/>
    <w:rsid w:val="00871D23"/>
    <w:rsid w:val="008726A7"/>
    <w:rsid w:val="00872E2E"/>
    <w:rsid w:val="00872F99"/>
    <w:rsid w:val="00872FCF"/>
    <w:rsid w:val="00874312"/>
    <w:rsid w:val="0087437C"/>
    <w:rsid w:val="008746A8"/>
    <w:rsid w:val="00874793"/>
    <w:rsid w:val="00874905"/>
    <w:rsid w:val="00874F7D"/>
    <w:rsid w:val="00875CD7"/>
    <w:rsid w:val="00876932"/>
    <w:rsid w:val="00876B4D"/>
    <w:rsid w:val="00876D4E"/>
    <w:rsid w:val="00876F6A"/>
    <w:rsid w:val="0087700C"/>
    <w:rsid w:val="0087701B"/>
    <w:rsid w:val="0087715A"/>
    <w:rsid w:val="008779BC"/>
    <w:rsid w:val="00877F18"/>
    <w:rsid w:val="00880032"/>
    <w:rsid w:val="0088030B"/>
    <w:rsid w:val="0088139C"/>
    <w:rsid w:val="00881614"/>
    <w:rsid w:val="008816B5"/>
    <w:rsid w:val="0088205D"/>
    <w:rsid w:val="00882393"/>
    <w:rsid w:val="00883435"/>
    <w:rsid w:val="008834A6"/>
    <w:rsid w:val="008853E5"/>
    <w:rsid w:val="00885BD5"/>
    <w:rsid w:val="00887644"/>
    <w:rsid w:val="00890223"/>
    <w:rsid w:val="00891A15"/>
    <w:rsid w:val="00891C82"/>
    <w:rsid w:val="00891E8B"/>
    <w:rsid w:val="00892165"/>
    <w:rsid w:val="0089282E"/>
    <w:rsid w:val="0089292C"/>
    <w:rsid w:val="00892F30"/>
    <w:rsid w:val="00892FAD"/>
    <w:rsid w:val="00893442"/>
    <w:rsid w:val="0089393B"/>
    <w:rsid w:val="00893E02"/>
    <w:rsid w:val="00894A88"/>
    <w:rsid w:val="00894ACE"/>
    <w:rsid w:val="00894E28"/>
    <w:rsid w:val="008950BF"/>
    <w:rsid w:val="00895386"/>
    <w:rsid w:val="0089561B"/>
    <w:rsid w:val="00895887"/>
    <w:rsid w:val="00895AD2"/>
    <w:rsid w:val="00895E9B"/>
    <w:rsid w:val="00895EAC"/>
    <w:rsid w:val="00895F9E"/>
    <w:rsid w:val="0089661A"/>
    <w:rsid w:val="008966AD"/>
    <w:rsid w:val="008968B5"/>
    <w:rsid w:val="00896CC3"/>
    <w:rsid w:val="008976FD"/>
    <w:rsid w:val="008978C4"/>
    <w:rsid w:val="00897D0A"/>
    <w:rsid w:val="008A0526"/>
    <w:rsid w:val="008A07C5"/>
    <w:rsid w:val="008A21FF"/>
    <w:rsid w:val="008A23EA"/>
    <w:rsid w:val="008A27AB"/>
    <w:rsid w:val="008A2B90"/>
    <w:rsid w:val="008A2CE2"/>
    <w:rsid w:val="008A30AC"/>
    <w:rsid w:val="008A3361"/>
    <w:rsid w:val="008A3A67"/>
    <w:rsid w:val="008A3D8B"/>
    <w:rsid w:val="008A419F"/>
    <w:rsid w:val="008A44B8"/>
    <w:rsid w:val="008A46E5"/>
    <w:rsid w:val="008A51A8"/>
    <w:rsid w:val="008A5484"/>
    <w:rsid w:val="008A5495"/>
    <w:rsid w:val="008A54C7"/>
    <w:rsid w:val="008A565C"/>
    <w:rsid w:val="008A56E2"/>
    <w:rsid w:val="008A5EF6"/>
    <w:rsid w:val="008A6550"/>
    <w:rsid w:val="008A6BFA"/>
    <w:rsid w:val="008A757D"/>
    <w:rsid w:val="008A77D8"/>
    <w:rsid w:val="008B0483"/>
    <w:rsid w:val="008B08DA"/>
    <w:rsid w:val="008B0B53"/>
    <w:rsid w:val="008B0C91"/>
    <w:rsid w:val="008B0D21"/>
    <w:rsid w:val="008B1078"/>
    <w:rsid w:val="008B120C"/>
    <w:rsid w:val="008B130F"/>
    <w:rsid w:val="008B16D7"/>
    <w:rsid w:val="008B16DA"/>
    <w:rsid w:val="008B2FCE"/>
    <w:rsid w:val="008B318D"/>
    <w:rsid w:val="008B3367"/>
    <w:rsid w:val="008B37FC"/>
    <w:rsid w:val="008B3D29"/>
    <w:rsid w:val="008B4501"/>
    <w:rsid w:val="008B483C"/>
    <w:rsid w:val="008B48AB"/>
    <w:rsid w:val="008B4AA2"/>
    <w:rsid w:val="008B4C08"/>
    <w:rsid w:val="008B51A0"/>
    <w:rsid w:val="008B58ED"/>
    <w:rsid w:val="008B592A"/>
    <w:rsid w:val="008B6FB9"/>
    <w:rsid w:val="008B7997"/>
    <w:rsid w:val="008B7A64"/>
    <w:rsid w:val="008B7B5C"/>
    <w:rsid w:val="008C0014"/>
    <w:rsid w:val="008C08C2"/>
    <w:rsid w:val="008C0B84"/>
    <w:rsid w:val="008C0C99"/>
    <w:rsid w:val="008C116B"/>
    <w:rsid w:val="008C1C91"/>
    <w:rsid w:val="008C2017"/>
    <w:rsid w:val="008C2D61"/>
    <w:rsid w:val="008C2DC1"/>
    <w:rsid w:val="008C314A"/>
    <w:rsid w:val="008C31F9"/>
    <w:rsid w:val="008C4008"/>
    <w:rsid w:val="008C4958"/>
    <w:rsid w:val="008C4BAA"/>
    <w:rsid w:val="008C5287"/>
    <w:rsid w:val="008C5397"/>
    <w:rsid w:val="008C5944"/>
    <w:rsid w:val="008C6273"/>
    <w:rsid w:val="008C62BD"/>
    <w:rsid w:val="008C69F4"/>
    <w:rsid w:val="008C6AE8"/>
    <w:rsid w:val="008C6C9F"/>
    <w:rsid w:val="008C7573"/>
    <w:rsid w:val="008D0EFD"/>
    <w:rsid w:val="008D1668"/>
    <w:rsid w:val="008D1FC8"/>
    <w:rsid w:val="008D2051"/>
    <w:rsid w:val="008D269F"/>
    <w:rsid w:val="008D30F1"/>
    <w:rsid w:val="008D34F1"/>
    <w:rsid w:val="008D39D2"/>
    <w:rsid w:val="008D39D8"/>
    <w:rsid w:val="008D3D25"/>
    <w:rsid w:val="008D4A38"/>
    <w:rsid w:val="008D4E31"/>
    <w:rsid w:val="008D560F"/>
    <w:rsid w:val="008D670D"/>
    <w:rsid w:val="008D6D1A"/>
    <w:rsid w:val="008D7573"/>
    <w:rsid w:val="008E036F"/>
    <w:rsid w:val="008E065E"/>
    <w:rsid w:val="008E0927"/>
    <w:rsid w:val="008E1259"/>
    <w:rsid w:val="008E142C"/>
    <w:rsid w:val="008E1909"/>
    <w:rsid w:val="008E1990"/>
    <w:rsid w:val="008E2426"/>
    <w:rsid w:val="008E2CF3"/>
    <w:rsid w:val="008E3759"/>
    <w:rsid w:val="008E45FC"/>
    <w:rsid w:val="008E4675"/>
    <w:rsid w:val="008E4D7C"/>
    <w:rsid w:val="008E56A4"/>
    <w:rsid w:val="008E6B42"/>
    <w:rsid w:val="008E70FA"/>
    <w:rsid w:val="008E75CD"/>
    <w:rsid w:val="008E7A78"/>
    <w:rsid w:val="008F0964"/>
    <w:rsid w:val="008F0DA9"/>
    <w:rsid w:val="008F0E10"/>
    <w:rsid w:val="008F0F7B"/>
    <w:rsid w:val="008F1099"/>
    <w:rsid w:val="008F159A"/>
    <w:rsid w:val="008F1C0C"/>
    <w:rsid w:val="008F1EAB"/>
    <w:rsid w:val="008F25FA"/>
    <w:rsid w:val="008F33DC"/>
    <w:rsid w:val="008F3913"/>
    <w:rsid w:val="008F39DD"/>
    <w:rsid w:val="008F477F"/>
    <w:rsid w:val="008F5471"/>
    <w:rsid w:val="008F7027"/>
    <w:rsid w:val="008F73FF"/>
    <w:rsid w:val="00900453"/>
    <w:rsid w:val="00900ADA"/>
    <w:rsid w:val="00901795"/>
    <w:rsid w:val="00902350"/>
    <w:rsid w:val="00902696"/>
    <w:rsid w:val="00902A4F"/>
    <w:rsid w:val="00902F23"/>
    <w:rsid w:val="0090336B"/>
    <w:rsid w:val="00903E69"/>
    <w:rsid w:val="0090428A"/>
    <w:rsid w:val="009046A2"/>
    <w:rsid w:val="009047A2"/>
    <w:rsid w:val="009053AA"/>
    <w:rsid w:val="0090559C"/>
    <w:rsid w:val="0090574A"/>
    <w:rsid w:val="00906939"/>
    <w:rsid w:val="00906DF4"/>
    <w:rsid w:val="00910362"/>
    <w:rsid w:val="00910A74"/>
    <w:rsid w:val="00910B7D"/>
    <w:rsid w:val="00911A4A"/>
    <w:rsid w:val="00911DFB"/>
    <w:rsid w:val="00911E98"/>
    <w:rsid w:val="009123B9"/>
    <w:rsid w:val="009139D9"/>
    <w:rsid w:val="00913B50"/>
    <w:rsid w:val="0091432C"/>
    <w:rsid w:val="00914AD8"/>
    <w:rsid w:val="00914DD6"/>
    <w:rsid w:val="00916079"/>
    <w:rsid w:val="00917170"/>
    <w:rsid w:val="00917A22"/>
    <w:rsid w:val="00917A7A"/>
    <w:rsid w:val="00917CE9"/>
    <w:rsid w:val="00917E9C"/>
    <w:rsid w:val="0092053D"/>
    <w:rsid w:val="00920BF2"/>
    <w:rsid w:val="009214CB"/>
    <w:rsid w:val="00921D86"/>
    <w:rsid w:val="00922010"/>
    <w:rsid w:val="0092206C"/>
    <w:rsid w:val="009226E9"/>
    <w:rsid w:val="009227AE"/>
    <w:rsid w:val="00922DD4"/>
    <w:rsid w:val="00922F5C"/>
    <w:rsid w:val="009231A6"/>
    <w:rsid w:val="00923A6A"/>
    <w:rsid w:val="00924579"/>
    <w:rsid w:val="00924B46"/>
    <w:rsid w:val="00924EBB"/>
    <w:rsid w:val="00924FA7"/>
    <w:rsid w:val="00924FE6"/>
    <w:rsid w:val="009250D4"/>
    <w:rsid w:val="0092575E"/>
    <w:rsid w:val="0092589D"/>
    <w:rsid w:val="00925B28"/>
    <w:rsid w:val="0092635E"/>
    <w:rsid w:val="0092645C"/>
    <w:rsid w:val="00926A5B"/>
    <w:rsid w:val="009279E2"/>
    <w:rsid w:val="00927ADE"/>
    <w:rsid w:val="00927D85"/>
    <w:rsid w:val="009305EA"/>
    <w:rsid w:val="00931196"/>
    <w:rsid w:val="00931A94"/>
    <w:rsid w:val="00931BD9"/>
    <w:rsid w:val="00932336"/>
    <w:rsid w:val="0093233C"/>
    <w:rsid w:val="00933142"/>
    <w:rsid w:val="00934407"/>
    <w:rsid w:val="00934C28"/>
    <w:rsid w:val="00935D75"/>
    <w:rsid w:val="009365E7"/>
    <w:rsid w:val="009368F3"/>
    <w:rsid w:val="00936D4E"/>
    <w:rsid w:val="00936DB5"/>
    <w:rsid w:val="00937312"/>
    <w:rsid w:val="00937C51"/>
    <w:rsid w:val="009402CD"/>
    <w:rsid w:val="00941334"/>
    <w:rsid w:val="0094134B"/>
    <w:rsid w:val="00941636"/>
    <w:rsid w:val="00941EFD"/>
    <w:rsid w:val="00941FD8"/>
    <w:rsid w:val="00942624"/>
    <w:rsid w:val="00943272"/>
    <w:rsid w:val="00943404"/>
    <w:rsid w:val="00943742"/>
    <w:rsid w:val="00943AEB"/>
    <w:rsid w:val="00943DE4"/>
    <w:rsid w:val="00943F3A"/>
    <w:rsid w:val="009447A9"/>
    <w:rsid w:val="00944B7A"/>
    <w:rsid w:val="0094504D"/>
    <w:rsid w:val="009453D2"/>
    <w:rsid w:val="00945634"/>
    <w:rsid w:val="00945829"/>
    <w:rsid w:val="00945C05"/>
    <w:rsid w:val="00945F04"/>
    <w:rsid w:val="00946945"/>
    <w:rsid w:val="0094696D"/>
    <w:rsid w:val="00947713"/>
    <w:rsid w:val="00947D6E"/>
    <w:rsid w:val="00950DA8"/>
    <w:rsid w:val="00950DE7"/>
    <w:rsid w:val="0095134B"/>
    <w:rsid w:val="0095167A"/>
    <w:rsid w:val="009522E1"/>
    <w:rsid w:val="0095250E"/>
    <w:rsid w:val="0095292A"/>
    <w:rsid w:val="00952C3E"/>
    <w:rsid w:val="009531CB"/>
    <w:rsid w:val="00953300"/>
    <w:rsid w:val="00953920"/>
    <w:rsid w:val="00953D47"/>
    <w:rsid w:val="00954B26"/>
    <w:rsid w:val="00955882"/>
    <w:rsid w:val="00955BCD"/>
    <w:rsid w:val="0095648A"/>
    <w:rsid w:val="00956522"/>
    <w:rsid w:val="0095681E"/>
    <w:rsid w:val="0095684F"/>
    <w:rsid w:val="00956FB3"/>
    <w:rsid w:val="009572D4"/>
    <w:rsid w:val="009574D3"/>
    <w:rsid w:val="009601EC"/>
    <w:rsid w:val="00960CA3"/>
    <w:rsid w:val="00960CF6"/>
    <w:rsid w:val="00960F35"/>
    <w:rsid w:val="009610A5"/>
    <w:rsid w:val="00961921"/>
    <w:rsid w:val="00962FC1"/>
    <w:rsid w:val="009632A5"/>
    <w:rsid w:val="0096430A"/>
    <w:rsid w:val="00964B5A"/>
    <w:rsid w:val="0096554B"/>
    <w:rsid w:val="009657A9"/>
    <w:rsid w:val="0096584A"/>
    <w:rsid w:val="00966C1E"/>
    <w:rsid w:val="00966FD0"/>
    <w:rsid w:val="00967990"/>
    <w:rsid w:val="00971626"/>
    <w:rsid w:val="00971627"/>
    <w:rsid w:val="00971F08"/>
    <w:rsid w:val="00971F26"/>
    <w:rsid w:val="00972E0F"/>
    <w:rsid w:val="009733E2"/>
    <w:rsid w:val="00973C82"/>
    <w:rsid w:val="0097461B"/>
    <w:rsid w:val="009747C1"/>
    <w:rsid w:val="00974958"/>
    <w:rsid w:val="009754F3"/>
    <w:rsid w:val="009756EE"/>
    <w:rsid w:val="009757ED"/>
    <w:rsid w:val="00975B63"/>
    <w:rsid w:val="0097603D"/>
    <w:rsid w:val="0097621C"/>
    <w:rsid w:val="00976949"/>
    <w:rsid w:val="009770BA"/>
    <w:rsid w:val="00980477"/>
    <w:rsid w:val="009812DF"/>
    <w:rsid w:val="00981C7C"/>
    <w:rsid w:val="009821A9"/>
    <w:rsid w:val="0098257B"/>
    <w:rsid w:val="009826A4"/>
    <w:rsid w:val="0098374E"/>
    <w:rsid w:val="009837F6"/>
    <w:rsid w:val="009843F3"/>
    <w:rsid w:val="009849A8"/>
    <w:rsid w:val="00984C69"/>
    <w:rsid w:val="00985089"/>
    <w:rsid w:val="00985253"/>
    <w:rsid w:val="009853B3"/>
    <w:rsid w:val="00985480"/>
    <w:rsid w:val="009857BB"/>
    <w:rsid w:val="00987165"/>
    <w:rsid w:val="0098738F"/>
    <w:rsid w:val="00987C80"/>
    <w:rsid w:val="00987F98"/>
    <w:rsid w:val="00990557"/>
    <w:rsid w:val="00990630"/>
    <w:rsid w:val="00991761"/>
    <w:rsid w:val="00992A90"/>
    <w:rsid w:val="0099380C"/>
    <w:rsid w:val="00993810"/>
    <w:rsid w:val="00993A85"/>
    <w:rsid w:val="00993A86"/>
    <w:rsid w:val="00993A94"/>
    <w:rsid w:val="009940E5"/>
    <w:rsid w:val="009948CB"/>
    <w:rsid w:val="00994B72"/>
    <w:rsid w:val="00994D01"/>
    <w:rsid w:val="00994DCA"/>
    <w:rsid w:val="00995528"/>
    <w:rsid w:val="00995594"/>
    <w:rsid w:val="009960EC"/>
    <w:rsid w:val="00996945"/>
    <w:rsid w:val="009970DD"/>
    <w:rsid w:val="009A0386"/>
    <w:rsid w:val="009A0798"/>
    <w:rsid w:val="009A0FBA"/>
    <w:rsid w:val="009A11A5"/>
    <w:rsid w:val="009A1601"/>
    <w:rsid w:val="009A2078"/>
    <w:rsid w:val="009A275E"/>
    <w:rsid w:val="009A30C0"/>
    <w:rsid w:val="009A34D5"/>
    <w:rsid w:val="009A3522"/>
    <w:rsid w:val="009A3973"/>
    <w:rsid w:val="009A45BD"/>
    <w:rsid w:val="009A462D"/>
    <w:rsid w:val="009A4C32"/>
    <w:rsid w:val="009A5066"/>
    <w:rsid w:val="009A5B25"/>
    <w:rsid w:val="009A5C80"/>
    <w:rsid w:val="009A5CBA"/>
    <w:rsid w:val="009A5EA8"/>
    <w:rsid w:val="009A73F0"/>
    <w:rsid w:val="009A7473"/>
    <w:rsid w:val="009A7541"/>
    <w:rsid w:val="009B0CDE"/>
    <w:rsid w:val="009B1F30"/>
    <w:rsid w:val="009B2102"/>
    <w:rsid w:val="009B25E3"/>
    <w:rsid w:val="009B297D"/>
    <w:rsid w:val="009B3065"/>
    <w:rsid w:val="009B3611"/>
    <w:rsid w:val="009B394B"/>
    <w:rsid w:val="009B3AC2"/>
    <w:rsid w:val="009B3AD4"/>
    <w:rsid w:val="009B3AE7"/>
    <w:rsid w:val="009B3F2D"/>
    <w:rsid w:val="009B4DF4"/>
    <w:rsid w:val="009B50EA"/>
    <w:rsid w:val="009B564E"/>
    <w:rsid w:val="009B5826"/>
    <w:rsid w:val="009B63F3"/>
    <w:rsid w:val="009B6E60"/>
    <w:rsid w:val="009B798F"/>
    <w:rsid w:val="009B7C0C"/>
    <w:rsid w:val="009B7E87"/>
    <w:rsid w:val="009C08AC"/>
    <w:rsid w:val="009C0E03"/>
    <w:rsid w:val="009C1BAA"/>
    <w:rsid w:val="009C23BF"/>
    <w:rsid w:val="009C2EF6"/>
    <w:rsid w:val="009C326D"/>
    <w:rsid w:val="009C36D2"/>
    <w:rsid w:val="009C403E"/>
    <w:rsid w:val="009C451F"/>
    <w:rsid w:val="009C4ABA"/>
    <w:rsid w:val="009C5565"/>
    <w:rsid w:val="009C5E18"/>
    <w:rsid w:val="009C64E0"/>
    <w:rsid w:val="009C6531"/>
    <w:rsid w:val="009C65BD"/>
    <w:rsid w:val="009C689E"/>
    <w:rsid w:val="009C6E7A"/>
    <w:rsid w:val="009C7502"/>
    <w:rsid w:val="009D1B65"/>
    <w:rsid w:val="009D1CB2"/>
    <w:rsid w:val="009D20C7"/>
    <w:rsid w:val="009D281B"/>
    <w:rsid w:val="009D2B84"/>
    <w:rsid w:val="009D2C80"/>
    <w:rsid w:val="009D3346"/>
    <w:rsid w:val="009D37F3"/>
    <w:rsid w:val="009D39DD"/>
    <w:rsid w:val="009D40D9"/>
    <w:rsid w:val="009D4FF0"/>
    <w:rsid w:val="009D52D4"/>
    <w:rsid w:val="009D5A44"/>
    <w:rsid w:val="009D5F54"/>
    <w:rsid w:val="009D703C"/>
    <w:rsid w:val="009D718F"/>
    <w:rsid w:val="009D7845"/>
    <w:rsid w:val="009E0485"/>
    <w:rsid w:val="009E068F"/>
    <w:rsid w:val="009E0F3A"/>
    <w:rsid w:val="009E102B"/>
    <w:rsid w:val="009E10D5"/>
    <w:rsid w:val="009E14E0"/>
    <w:rsid w:val="009E1A66"/>
    <w:rsid w:val="009E1C70"/>
    <w:rsid w:val="009E1F80"/>
    <w:rsid w:val="009E20AA"/>
    <w:rsid w:val="009E31B1"/>
    <w:rsid w:val="009E35DB"/>
    <w:rsid w:val="009E3DF1"/>
    <w:rsid w:val="009E3F6C"/>
    <w:rsid w:val="009E47A3"/>
    <w:rsid w:val="009E4A80"/>
    <w:rsid w:val="009E53A9"/>
    <w:rsid w:val="009E55BD"/>
    <w:rsid w:val="009E644C"/>
    <w:rsid w:val="009E6D44"/>
    <w:rsid w:val="009E724E"/>
    <w:rsid w:val="009E7A5A"/>
    <w:rsid w:val="009E7AEF"/>
    <w:rsid w:val="009E7B49"/>
    <w:rsid w:val="009F008C"/>
    <w:rsid w:val="009F023A"/>
    <w:rsid w:val="009F08F3"/>
    <w:rsid w:val="009F17AF"/>
    <w:rsid w:val="009F2225"/>
    <w:rsid w:val="009F292B"/>
    <w:rsid w:val="009F344F"/>
    <w:rsid w:val="009F441D"/>
    <w:rsid w:val="009F53CD"/>
    <w:rsid w:val="009F53E5"/>
    <w:rsid w:val="009F6EAF"/>
    <w:rsid w:val="009F747E"/>
    <w:rsid w:val="009F7643"/>
    <w:rsid w:val="009F7D2E"/>
    <w:rsid w:val="00A0028E"/>
    <w:rsid w:val="00A00E48"/>
    <w:rsid w:val="00A01A2C"/>
    <w:rsid w:val="00A0304B"/>
    <w:rsid w:val="00A031D8"/>
    <w:rsid w:val="00A03531"/>
    <w:rsid w:val="00A037BC"/>
    <w:rsid w:val="00A03AE1"/>
    <w:rsid w:val="00A03D51"/>
    <w:rsid w:val="00A0401C"/>
    <w:rsid w:val="00A04378"/>
    <w:rsid w:val="00A046E3"/>
    <w:rsid w:val="00A048A8"/>
    <w:rsid w:val="00A04988"/>
    <w:rsid w:val="00A04F49"/>
    <w:rsid w:val="00A051D2"/>
    <w:rsid w:val="00A0584E"/>
    <w:rsid w:val="00A05BD3"/>
    <w:rsid w:val="00A05D16"/>
    <w:rsid w:val="00A064CA"/>
    <w:rsid w:val="00A06E99"/>
    <w:rsid w:val="00A071BD"/>
    <w:rsid w:val="00A07C8F"/>
    <w:rsid w:val="00A109A1"/>
    <w:rsid w:val="00A11E40"/>
    <w:rsid w:val="00A1215C"/>
    <w:rsid w:val="00A125F4"/>
    <w:rsid w:val="00A1284B"/>
    <w:rsid w:val="00A13367"/>
    <w:rsid w:val="00A13457"/>
    <w:rsid w:val="00A13720"/>
    <w:rsid w:val="00A13E54"/>
    <w:rsid w:val="00A1456F"/>
    <w:rsid w:val="00A15219"/>
    <w:rsid w:val="00A153FB"/>
    <w:rsid w:val="00A15519"/>
    <w:rsid w:val="00A15765"/>
    <w:rsid w:val="00A15892"/>
    <w:rsid w:val="00A17100"/>
    <w:rsid w:val="00A1780B"/>
    <w:rsid w:val="00A17DBA"/>
    <w:rsid w:val="00A17F63"/>
    <w:rsid w:val="00A2065D"/>
    <w:rsid w:val="00A20FDF"/>
    <w:rsid w:val="00A21681"/>
    <w:rsid w:val="00A2170F"/>
    <w:rsid w:val="00A2193B"/>
    <w:rsid w:val="00A2200A"/>
    <w:rsid w:val="00A221A0"/>
    <w:rsid w:val="00A22394"/>
    <w:rsid w:val="00A231A6"/>
    <w:rsid w:val="00A23254"/>
    <w:rsid w:val="00A2351A"/>
    <w:rsid w:val="00A238D2"/>
    <w:rsid w:val="00A23BA4"/>
    <w:rsid w:val="00A24D8F"/>
    <w:rsid w:val="00A25129"/>
    <w:rsid w:val="00A25534"/>
    <w:rsid w:val="00A264A9"/>
    <w:rsid w:val="00A27319"/>
    <w:rsid w:val="00A275A0"/>
    <w:rsid w:val="00A27785"/>
    <w:rsid w:val="00A27E0D"/>
    <w:rsid w:val="00A30187"/>
    <w:rsid w:val="00A30E31"/>
    <w:rsid w:val="00A31688"/>
    <w:rsid w:val="00A329C9"/>
    <w:rsid w:val="00A32DB6"/>
    <w:rsid w:val="00A3308E"/>
    <w:rsid w:val="00A33231"/>
    <w:rsid w:val="00A33C74"/>
    <w:rsid w:val="00A34005"/>
    <w:rsid w:val="00A3448A"/>
    <w:rsid w:val="00A346F5"/>
    <w:rsid w:val="00A34722"/>
    <w:rsid w:val="00A34D63"/>
    <w:rsid w:val="00A35260"/>
    <w:rsid w:val="00A357C5"/>
    <w:rsid w:val="00A36157"/>
    <w:rsid w:val="00A36297"/>
    <w:rsid w:val="00A36C3E"/>
    <w:rsid w:val="00A36EC1"/>
    <w:rsid w:val="00A37400"/>
    <w:rsid w:val="00A37575"/>
    <w:rsid w:val="00A37678"/>
    <w:rsid w:val="00A37CDD"/>
    <w:rsid w:val="00A40065"/>
    <w:rsid w:val="00A403AB"/>
    <w:rsid w:val="00A404D1"/>
    <w:rsid w:val="00A406E7"/>
    <w:rsid w:val="00A40A11"/>
    <w:rsid w:val="00A40E50"/>
    <w:rsid w:val="00A41E2B"/>
    <w:rsid w:val="00A42182"/>
    <w:rsid w:val="00A42699"/>
    <w:rsid w:val="00A427F9"/>
    <w:rsid w:val="00A428E1"/>
    <w:rsid w:val="00A431DA"/>
    <w:rsid w:val="00A434AA"/>
    <w:rsid w:val="00A4397F"/>
    <w:rsid w:val="00A440D0"/>
    <w:rsid w:val="00A441BD"/>
    <w:rsid w:val="00A4531A"/>
    <w:rsid w:val="00A45B74"/>
    <w:rsid w:val="00A45FBF"/>
    <w:rsid w:val="00A4613B"/>
    <w:rsid w:val="00A46150"/>
    <w:rsid w:val="00A462A2"/>
    <w:rsid w:val="00A47622"/>
    <w:rsid w:val="00A47637"/>
    <w:rsid w:val="00A47DB1"/>
    <w:rsid w:val="00A5159E"/>
    <w:rsid w:val="00A51904"/>
    <w:rsid w:val="00A52598"/>
    <w:rsid w:val="00A52E1C"/>
    <w:rsid w:val="00A52E1D"/>
    <w:rsid w:val="00A530E2"/>
    <w:rsid w:val="00A53156"/>
    <w:rsid w:val="00A54D5F"/>
    <w:rsid w:val="00A55551"/>
    <w:rsid w:val="00A55AFD"/>
    <w:rsid w:val="00A563DD"/>
    <w:rsid w:val="00A567C4"/>
    <w:rsid w:val="00A57C9D"/>
    <w:rsid w:val="00A57FE5"/>
    <w:rsid w:val="00A60266"/>
    <w:rsid w:val="00A61499"/>
    <w:rsid w:val="00A62A77"/>
    <w:rsid w:val="00A6315D"/>
    <w:rsid w:val="00A63483"/>
    <w:rsid w:val="00A63D49"/>
    <w:rsid w:val="00A64669"/>
    <w:rsid w:val="00A649C8"/>
    <w:rsid w:val="00A657D7"/>
    <w:rsid w:val="00A660AC"/>
    <w:rsid w:val="00A66E55"/>
    <w:rsid w:val="00A67664"/>
    <w:rsid w:val="00A67BCA"/>
    <w:rsid w:val="00A67D1A"/>
    <w:rsid w:val="00A67E6C"/>
    <w:rsid w:val="00A70223"/>
    <w:rsid w:val="00A719CD"/>
    <w:rsid w:val="00A71B99"/>
    <w:rsid w:val="00A72C06"/>
    <w:rsid w:val="00A72DF4"/>
    <w:rsid w:val="00A72E1A"/>
    <w:rsid w:val="00A7368D"/>
    <w:rsid w:val="00A739AF"/>
    <w:rsid w:val="00A739D0"/>
    <w:rsid w:val="00A74320"/>
    <w:rsid w:val="00A746B4"/>
    <w:rsid w:val="00A74B59"/>
    <w:rsid w:val="00A74F35"/>
    <w:rsid w:val="00A75070"/>
    <w:rsid w:val="00A761D4"/>
    <w:rsid w:val="00A76593"/>
    <w:rsid w:val="00A76E42"/>
    <w:rsid w:val="00A77906"/>
    <w:rsid w:val="00A77D5A"/>
    <w:rsid w:val="00A77EC4"/>
    <w:rsid w:val="00A80687"/>
    <w:rsid w:val="00A809A4"/>
    <w:rsid w:val="00A80E6E"/>
    <w:rsid w:val="00A81B4C"/>
    <w:rsid w:val="00A82971"/>
    <w:rsid w:val="00A82A4F"/>
    <w:rsid w:val="00A82B87"/>
    <w:rsid w:val="00A8300A"/>
    <w:rsid w:val="00A8306D"/>
    <w:rsid w:val="00A838B0"/>
    <w:rsid w:val="00A83E2A"/>
    <w:rsid w:val="00A84288"/>
    <w:rsid w:val="00A8454E"/>
    <w:rsid w:val="00A84D6B"/>
    <w:rsid w:val="00A8555A"/>
    <w:rsid w:val="00A85843"/>
    <w:rsid w:val="00A85E7C"/>
    <w:rsid w:val="00A869D8"/>
    <w:rsid w:val="00A86A24"/>
    <w:rsid w:val="00A87C5B"/>
    <w:rsid w:val="00A903AE"/>
    <w:rsid w:val="00A9099A"/>
    <w:rsid w:val="00A90F34"/>
    <w:rsid w:val="00A9195F"/>
    <w:rsid w:val="00A91C5A"/>
    <w:rsid w:val="00A92879"/>
    <w:rsid w:val="00A9294B"/>
    <w:rsid w:val="00A92BB5"/>
    <w:rsid w:val="00A92BEC"/>
    <w:rsid w:val="00A9343F"/>
    <w:rsid w:val="00A93D13"/>
    <w:rsid w:val="00A93DF0"/>
    <w:rsid w:val="00A93E3C"/>
    <w:rsid w:val="00A93EA4"/>
    <w:rsid w:val="00A94283"/>
    <w:rsid w:val="00A9442A"/>
    <w:rsid w:val="00A94713"/>
    <w:rsid w:val="00A94BE7"/>
    <w:rsid w:val="00A956D0"/>
    <w:rsid w:val="00A95ACB"/>
    <w:rsid w:val="00A95B80"/>
    <w:rsid w:val="00A969C9"/>
    <w:rsid w:val="00A97C01"/>
    <w:rsid w:val="00AA016F"/>
    <w:rsid w:val="00AA073A"/>
    <w:rsid w:val="00AA0AED"/>
    <w:rsid w:val="00AA1ED6"/>
    <w:rsid w:val="00AA2E37"/>
    <w:rsid w:val="00AA33DF"/>
    <w:rsid w:val="00AA35B9"/>
    <w:rsid w:val="00AA494C"/>
    <w:rsid w:val="00AA51D6"/>
    <w:rsid w:val="00AA5754"/>
    <w:rsid w:val="00AA5E31"/>
    <w:rsid w:val="00AA61A5"/>
    <w:rsid w:val="00AA6C8B"/>
    <w:rsid w:val="00AA7CF7"/>
    <w:rsid w:val="00AB0B41"/>
    <w:rsid w:val="00AB0BC8"/>
    <w:rsid w:val="00AB0F51"/>
    <w:rsid w:val="00AB11CA"/>
    <w:rsid w:val="00AB14D9"/>
    <w:rsid w:val="00AB1605"/>
    <w:rsid w:val="00AB2075"/>
    <w:rsid w:val="00AB362E"/>
    <w:rsid w:val="00AB43F6"/>
    <w:rsid w:val="00AB44CE"/>
    <w:rsid w:val="00AB4AB8"/>
    <w:rsid w:val="00AB56A5"/>
    <w:rsid w:val="00AB58FE"/>
    <w:rsid w:val="00AB5BEF"/>
    <w:rsid w:val="00AB645F"/>
    <w:rsid w:val="00AB655E"/>
    <w:rsid w:val="00AB6AF7"/>
    <w:rsid w:val="00AC007F"/>
    <w:rsid w:val="00AC127F"/>
    <w:rsid w:val="00AC16CD"/>
    <w:rsid w:val="00AC19D7"/>
    <w:rsid w:val="00AC1A70"/>
    <w:rsid w:val="00AC1BD4"/>
    <w:rsid w:val="00AC27E2"/>
    <w:rsid w:val="00AC2C74"/>
    <w:rsid w:val="00AC2ECD"/>
    <w:rsid w:val="00AC30EA"/>
    <w:rsid w:val="00AC3119"/>
    <w:rsid w:val="00AC320E"/>
    <w:rsid w:val="00AC44CE"/>
    <w:rsid w:val="00AC49FB"/>
    <w:rsid w:val="00AC5185"/>
    <w:rsid w:val="00AC5A10"/>
    <w:rsid w:val="00AC5CBC"/>
    <w:rsid w:val="00AC5E60"/>
    <w:rsid w:val="00AC64FF"/>
    <w:rsid w:val="00AC6B58"/>
    <w:rsid w:val="00AC6BA4"/>
    <w:rsid w:val="00AC6CF4"/>
    <w:rsid w:val="00AC6FAB"/>
    <w:rsid w:val="00AC709C"/>
    <w:rsid w:val="00AD0642"/>
    <w:rsid w:val="00AD0AA3"/>
    <w:rsid w:val="00AD0D8F"/>
    <w:rsid w:val="00AD1708"/>
    <w:rsid w:val="00AD18DA"/>
    <w:rsid w:val="00AD1D35"/>
    <w:rsid w:val="00AD22F3"/>
    <w:rsid w:val="00AD2FF2"/>
    <w:rsid w:val="00AD306A"/>
    <w:rsid w:val="00AD34D8"/>
    <w:rsid w:val="00AD3565"/>
    <w:rsid w:val="00AD3EED"/>
    <w:rsid w:val="00AD3F94"/>
    <w:rsid w:val="00AD4A5A"/>
    <w:rsid w:val="00AD4ABC"/>
    <w:rsid w:val="00AD4AD2"/>
    <w:rsid w:val="00AD4C3F"/>
    <w:rsid w:val="00AD4CDD"/>
    <w:rsid w:val="00AD55DD"/>
    <w:rsid w:val="00AD6113"/>
    <w:rsid w:val="00AD6327"/>
    <w:rsid w:val="00AD6689"/>
    <w:rsid w:val="00AD6E7B"/>
    <w:rsid w:val="00AD7044"/>
    <w:rsid w:val="00AD72A7"/>
    <w:rsid w:val="00AD72BC"/>
    <w:rsid w:val="00AD766C"/>
    <w:rsid w:val="00AD7EEA"/>
    <w:rsid w:val="00AE0042"/>
    <w:rsid w:val="00AE0264"/>
    <w:rsid w:val="00AE032F"/>
    <w:rsid w:val="00AE0CB9"/>
    <w:rsid w:val="00AE1204"/>
    <w:rsid w:val="00AE174B"/>
    <w:rsid w:val="00AE18AD"/>
    <w:rsid w:val="00AE23D8"/>
    <w:rsid w:val="00AE2654"/>
    <w:rsid w:val="00AE27AC"/>
    <w:rsid w:val="00AE2CAC"/>
    <w:rsid w:val="00AE3079"/>
    <w:rsid w:val="00AE3571"/>
    <w:rsid w:val="00AE3F1D"/>
    <w:rsid w:val="00AE40E0"/>
    <w:rsid w:val="00AE4289"/>
    <w:rsid w:val="00AE428E"/>
    <w:rsid w:val="00AE42B2"/>
    <w:rsid w:val="00AE437D"/>
    <w:rsid w:val="00AE4513"/>
    <w:rsid w:val="00AE4DBA"/>
    <w:rsid w:val="00AE4F07"/>
    <w:rsid w:val="00AE53E6"/>
    <w:rsid w:val="00AE55E9"/>
    <w:rsid w:val="00AE5605"/>
    <w:rsid w:val="00AE63AB"/>
    <w:rsid w:val="00AE66BB"/>
    <w:rsid w:val="00AE67CC"/>
    <w:rsid w:val="00AE6FDD"/>
    <w:rsid w:val="00AE7BDB"/>
    <w:rsid w:val="00AF0508"/>
    <w:rsid w:val="00AF1131"/>
    <w:rsid w:val="00AF1C5D"/>
    <w:rsid w:val="00AF2B22"/>
    <w:rsid w:val="00AF3FC4"/>
    <w:rsid w:val="00AF42D7"/>
    <w:rsid w:val="00AF43C0"/>
    <w:rsid w:val="00AF469B"/>
    <w:rsid w:val="00AF4BCC"/>
    <w:rsid w:val="00AF4D12"/>
    <w:rsid w:val="00AF58C0"/>
    <w:rsid w:val="00AF5FFB"/>
    <w:rsid w:val="00AF6C08"/>
    <w:rsid w:val="00AF6E3F"/>
    <w:rsid w:val="00AF73F2"/>
    <w:rsid w:val="00AF78ED"/>
    <w:rsid w:val="00AF7B02"/>
    <w:rsid w:val="00B006FE"/>
    <w:rsid w:val="00B007CB"/>
    <w:rsid w:val="00B00A30"/>
    <w:rsid w:val="00B018FA"/>
    <w:rsid w:val="00B01A7F"/>
    <w:rsid w:val="00B02AA9"/>
    <w:rsid w:val="00B02BF3"/>
    <w:rsid w:val="00B02FA3"/>
    <w:rsid w:val="00B04C31"/>
    <w:rsid w:val="00B05084"/>
    <w:rsid w:val="00B054B4"/>
    <w:rsid w:val="00B05F72"/>
    <w:rsid w:val="00B0704A"/>
    <w:rsid w:val="00B079D4"/>
    <w:rsid w:val="00B07B7A"/>
    <w:rsid w:val="00B101E0"/>
    <w:rsid w:val="00B114F6"/>
    <w:rsid w:val="00B1173F"/>
    <w:rsid w:val="00B11782"/>
    <w:rsid w:val="00B12291"/>
    <w:rsid w:val="00B130C7"/>
    <w:rsid w:val="00B133D4"/>
    <w:rsid w:val="00B135C3"/>
    <w:rsid w:val="00B138EF"/>
    <w:rsid w:val="00B14CF9"/>
    <w:rsid w:val="00B1550C"/>
    <w:rsid w:val="00B15518"/>
    <w:rsid w:val="00B157F9"/>
    <w:rsid w:val="00B15E28"/>
    <w:rsid w:val="00B15F45"/>
    <w:rsid w:val="00B1607B"/>
    <w:rsid w:val="00B160E4"/>
    <w:rsid w:val="00B16563"/>
    <w:rsid w:val="00B1741E"/>
    <w:rsid w:val="00B179D9"/>
    <w:rsid w:val="00B17CC2"/>
    <w:rsid w:val="00B20256"/>
    <w:rsid w:val="00B205C4"/>
    <w:rsid w:val="00B20D09"/>
    <w:rsid w:val="00B20F79"/>
    <w:rsid w:val="00B2125E"/>
    <w:rsid w:val="00B21270"/>
    <w:rsid w:val="00B214B3"/>
    <w:rsid w:val="00B22B3C"/>
    <w:rsid w:val="00B23015"/>
    <w:rsid w:val="00B230C7"/>
    <w:rsid w:val="00B2314C"/>
    <w:rsid w:val="00B23E91"/>
    <w:rsid w:val="00B23FA7"/>
    <w:rsid w:val="00B240CA"/>
    <w:rsid w:val="00B242A4"/>
    <w:rsid w:val="00B24636"/>
    <w:rsid w:val="00B2468A"/>
    <w:rsid w:val="00B248B0"/>
    <w:rsid w:val="00B25016"/>
    <w:rsid w:val="00B2518C"/>
    <w:rsid w:val="00B2548A"/>
    <w:rsid w:val="00B25563"/>
    <w:rsid w:val="00B2616B"/>
    <w:rsid w:val="00B26193"/>
    <w:rsid w:val="00B26318"/>
    <w:rsid w:val="00B263D5"/>
    <w:rsid w:val="00B26D09"/>
    <w:rsid w:val="00B2763F"/>
    <w:rsid w:val="00B276AD"/>
    <w:rsid w:val="00B27AAC"/>
    <w:rsid w:val="00B30929"/>
    <w:rsid w:val="00B30B18"/>
    <w:rsid w:val="00B30C48"/>
    <w:rsid w:val="00B31172"/>
    <w:rsid w:val="00B31295"/>
    <w:rsid w:val="00B312D7"/>
    <w:rsid w:val="00B316DB"/>
    <w:rsid w:val="00B31A8F"/>
    <w:rsid w:val="00B32978"/>
    <w:rsid w:val="00B33A1D"/>
    <w:rsid w:val="00B33B54"/>
    <w:rsid w:val="00B33DD4"/>
    <w:rsid w:val="00B36B53"/>
    <w:rsid w:val="00B372AA"/>
    <w:rsid w:val="00B377A9"/>
    <w:rsid w:val="00B40445"/>
    <w:rsid w:val="00B411ED"/>
    <w:rsid w:val="00B41888"/>
    <w:rsid w:val="00B41BB1"/>
    <w:rsid w:val="00B420FF"/>
    <w:rsid w:val="00B426BE"/>
    <w:rsid w:val="00B43322"/>
    <w:rsid w:val="00B43349"/>
    <w:rsid w:val="00B444C2"/>
    <w:rsid w:val="00B45A52"/>
    <w:rsid w:val="00B46101"/>
    <w:rsid w:val="00B46175"/>
    <w:rsid w:val="00B4665D"/>
    <w:rsid w:val="00B46ADA"/>
    <w:rsid w:val="00B47236"/>
    <w:rsid w:val="00B47692"/>
    <w:rsid w:val="00B47924"/>
    <w:rsid w:val="00B51114"/>
    <w:rsid w:val="00B511AC"/>
    <w:rsid w:val="00B5126F"/>
    <w:rsid w:val="00B51F13"/>
    <w:rsid w:val="00B52102"/>
    <w:rsid w:val="00B5376C"/>
    <w:rsid w:val="00B53D91"/>
    <w:rsid w:val="00B53ECF"/>
    <w:rsid w:val="00B53F68"/>
    <w:rsid w:val="00B549B6"/>
    <w:rsid w:val="00B56514"/>
    <w:rsid w:val="00B60124"/>
    <w:rsid w:val="00B60D24"/>
    <w:rsid w:val="00B615DA"/>
    <w:rsid w:val="00B62464"/>
    <w:rsid w:val="00B6253B"/>
    <w:rsid w:val="00B62974"/>
    <w:rsid w:val="00B6329B"/>
    <w:rsid w:val="00B64778"/>
    <w:rsid w:val="00B648DD"/>
    <w:rsid w:val="00B65CDA"/>
    <w:rsid w:val="00B66264"/>
    <w:rsid w:val="00B664C7"/>
    <w:rsid w:val="00B7084D"/>
    <w:rsid w:val="00B70ED8"/>
    <w:rsid w:val="00B712E1"/>
    <w:rsid w:val="00B72F5F"/>
    <w:rsid w:val="00B72F63"/>
    <w:rsid w:val="00B737B1"/>
    <w:rsid w:val="00B739F6"/>
    <w:rsid w:val="00B73A73"/>
    <w:rsid w:val="00B74D58"/>
    <w:rsid w:val="00B74E1E"/>
    <w:rsid w:val="00B74EB2"/>
    <w:rsid w:val="00B75708"/>
    <w:rsid w:val="00B75BE7"/>
    <w:rsid w:val="00B765B1"/>
    <w:rsid w:val="00B77703"/>
    <w:rsid w:val="00B800B4"/>
    <w:rsid w:val="00B80B50"/>
    <w:rsid w:val="00B80CD7"/>
    <w:rsid w:val="00B81A6C"/>
    <w:rsid w:val="00B82630"/>
    <w:rsid w:val="00B82E2A"/>
    <w:rsid w:val="00B83A20"/>
    <w:rsid w:val="00B841AB"/>
    <w:rsid w:val="00B84A6C"/>
    <w:rsid w:val="00B8583B"/>
    <w:rsid w:val="00B85DE5"/>
    <w:rsid w:val="00B8620A"/>
    <w:rsid w:val="00B869D5"/>
    <w:rsid w:val="00B86B0A"/>
    <w:rsid w:val="00B86B0E"/>
    <w:rsid w:val="00B86F34"/>
    <w:rsid w:val="00B87522"/>
    <w:rsid w:val="00B87831"/>
    <w:rsid w:val="00B905FD"/>
    <w:rsid w:val="00B90F73"/>
    <w:rsid w:val="00B914B1"/>
    <w:rsid w:val="00B91E95"/>
    <w:rsid w:val="00B91EFF"/>
    <w:rsid w:val="00B92B31"/>
    <w:rsid w:val="00B92D58"/>
    <w:rsid w:val="00B93769"/>
    <w:rsid w:val="00B93B59"/>
    <w:rsid w:val="00B9406A"/>
    <w:rsid w:val="00B94092"/>
    <w:rsid w:val="00B94324"/>
    <w:rsid w:val="00B94CD1"/>
    <w:rsid w:val="00B956D0"/>
    <w:rsid w:val="00B95B0E"/>
    <w:rsid w:val="00B96135"/>
    <w:rsid w:val="00B962A5"/>
    <w:rsid w:val="00B966D4"/>
    <w:rsid w:val="00B96E03"/>
    <w:rsid w:val="00B97051"/>
    <w:rsid w:val="00B971F3"/>
    <w:rsid w:val="00BA131A"/>
    <w:rsid w:val="00BA203D"/>
    <w:rsid w:val="00BA2280"/>
    <w:rsid w:val="00BA2A08"/>
    <w:rsid w:val="00BA3482"/>
    <w:rsid w:val="00BA3ACB"/>
    <w:rsid w:val="00BA3DD8"/>
    <w:rsid w:val="00BA56D2"/>
    <w:rsid w:val="00BA59FA"/>
    <w:rsid w:val="00BA6059"/>
    <w:rsid w:val="00BA76E0"/>
    <w:rsid w:val="00BA7D3F"/>
    <w:rsid w:val="00BB0910"/>
    <w:rsid w:val="00BB09DF"/>
    <w:rsid w:val="00BB0DA9"/>
    <w:rsid w:val="00BB1AC8"/>
    <w:rsid w:val="00BB298D"/>
    <w:rsid w:val="00BB2A25"/>
    <w:rsid w:val="00BB2E90"/>
    <w:rsid w:val="00BB2EE5"/>
    <w:rsid w:val="00BB32EF"/>
    <w:rsid w:val="00BB468A"/>
    <w:rsid w:val="00BB51E9"/>
    <w:rsid w:val="00BB5205"/>
    <w:rsid w:val="00BB5E4D"/>
    <w:rsid w:val="00BB6822"/>
    <w:rsid w:val="00BB6EB1"/>
    <w:rsid w:val="00BB71FA"/>
    <w:rsid w:val="00BB78CE"/>
    <w:rsid w:val="00BB7AC5"/>
    <w:rsid w:val="00BC0FDC"/>
    <w:rsid w:val="00BC1967"/>
    <w:rsid w:val="00BC19A7"/>
    <w:rsid w:val="00BC1B88"/>
    <w:rsid w:val="00BC2239"/>
    <w:rsid w:val="00BC2466"/>
    <w:rsid w:val="00BC266C"/>
    <w:rsid w:val="00BC29E9"/>
    <w:rsid w:val="00BC3053"/>
    <w:rsid w:val="00BC363A"/>
    <w:rsid w:val="00BC3B00"/>
    <w:rsid w:val="00BC3B88"/>
    <w:rsid w:val="00BC3F27"/>
    <w:rsid w:val="00BC489F"/>
    <w:rsid w:val="00BC48D9"/>
    <w:rsid w:val="00BC4C6B"/>
    <w:rsid w:val="00BC4D2E"/>
    <w:rsid w:val="00BC5D5B"/>
    <w:rsid w:val="00BC5F4C"/>
    <w:rsid w:val="00BC6068"/>
    <w:rsid w:val="00BC62CA"/>
    <w:rsid w:val="00BC76C3"/>
    <w:rsid w:val="00BC7750"/>
    <w:rsid w:val="00BC7F70"/>
    <w:rsid w:val="00BD025D"/>
    <w:rsid w:val="00BD07EB"/>
    <w:rsid w:val="00BD0BF4"/>
    <w:rsid w:val="00BD1648"/>
    <w:rsid w:val="00BD167A"/>
    <w:rsid w:val="00BD2496"/>
    <w:rsid w:val="00BD2B23"/>
    <w:rsid w:val="00BD316D"/>
    <w:rsid w:val="00BD37AA"/>
    <w:rsid w:val="00BD4278"/>
    <w:rsid w:val="00BD4500"/>
    <w:rsid w:val="00BD475B"/>
    <w:rsid w:val="00BD48AC"/>
    <w:rsid w:val="00BD4C56"/>
    <w:rsid w:val="00BD53A8"/>
    <w:rsid w:val="00BD5786"/>
    <w:rsid w:val="00BD592E"/>
    <w:rsid w:val="00BD5F1A"/>
    <w:rsid w:val="00BD5F65"/>
    <w:rsid w:val="00BD6AD4"/>
    <w:rsid w:val="00BD6F66"/>
    <w:rsid w:val="00BD7020"/>
    <w:rsid w:val="00BD7094"/>
    <w:rsid w:val="00BD74DC"/>
    <w:rsid w:val="00BE1234"/>
    <w:rsid w:val="00BE12E2"/>
    <w:rsid w:val="00BE2413"/>
    <w:rsid w:val="00BE2452"/>
    <w:rsid w:val="00BE2FA6"/>
    <w:rsid w:val="00BE333F"/>
    <w:rsid w:val="00BE5668"/>
    <w:rsid w:val="00BE5B0F"/>
    <w:rsid w:val="00BE5E49"/>
    <w:rsid w:val="00BE62C6"/>
    <w:rsid w:val="00BE6986"/>
    <w:rsid w:val="00BE6EF0"/>
    <w:rsid w:val="00BE71BC"/>
    <w:rsid w:val="00BE7295"/>
    <w:rsid w:val="00BE7406"/>
    <w:rsid w:val="00BE7603"/>
    <w:rsid w:val="00BE78CB"/>
    <w:rsid w:val="00BE7D47"/>
    <w:rsid w:val="00BF114F"/>
    <w:rsid w:val="00BF1596"/>
    <w:rsid w:val="00BF1598"/>
    <w:rsid w:val="00BF19BF"/>
    <w:rsid w:val="00BF2FB5"/>
    <w:rsid w:val="00BF3279"/>
    <w:rsid w:val="00BF3C7F"/>
    <w:rsid w:val="00BF4517"/>
    <w:rsid w:val="00BF4ACC"/>
    <w:rsid w:val="00BF4E60"/>
    <w:rsid w:val="00BF5835"/>
    <w:rsid w:val="00BF597B"/>
    <w:rsid w:val="00BF5DEE"/>
    <w:rsid w:val="00BF60DA"/>
    <w:rsid w:val="00BF74C7"/>
    <w:rsid w:val="00BF7E6D"/>
    <w:rsid w:val="00C012EE"/>
    <w:rsid w:val="00C01447"/>
    <w:rsid w:val="00C015B9"/>
    <w:rsid w:val="00C015F1"/>
    <w:rsid w:val="00C01758"/>
    <w:rsid w:val="00C01E78"/>
    <w:rsid w:val="00C01F33"/>
    <w:rsid w:val="00C0290C"/>
    <w:rsid w:val="00C029F9"/>
    <w:rsid w:val="00C02CC6"/>
    <w:rsid w:val="00C035A4"/>
    <w:rsid w:val="00C040F7"/>
    <w:rsid w:val="00C044AB"/>
    <w:rsid w:val="00C044DB"/>
    <w:rsid w:val="00C045C4"/>
    <w:rsid w:val="00C0482C"/>
    <w:rsid w:val="00C05091"/>
    <w:rsid w:val="00C05425"/>
    <w:rsid w:val="00C05706"/>
    <w:rsid w:val="00C05DC1"/>
    <w:rsid w:val="00C05DCB"/>
    <w:rsid w:val="00C05FFB"/>
    <w:rsid w:val="00C06269"/>
    <w:rsid w:val="00C06285"/>
    <w:rsid w:val="00C069DD"/>
    <w:rsid w:val="00C07377"/>
    <w:rsid w:val="00C10076"/>
    <w:rsid w:val="00C10478"/>
    <w:rsid w:val="00C11C93"/>
    <w:rsid w:val="00C12107"/>
    <w:rsid w:val="00C12342"/>
    <w:rsid w:val="00C1283C"/>
    <w:rsid w:val="00C12AFA"/>
    <w:rsid w:val="00C1337A"/>
    <w:rsid w:val="00C1388A"/>
    <w:rsid w:val="00C13A48"/>
    <w:rsid w:val="00C13AE8"/>
    <w:rsid w:val="00C1408C"/>
    <w:rsid w:val="00C144C2"/>
    <w:rsid w:val="00C14590"/>
    <w:rsid w:val="00C146BA"/>
    <w:rsid w:val="00C14C18"/>
    <w:rsid w:val="00C14D4B"/>
    <w:rsid w:val="00C15176"/>
    <w:rsid w:val="00C1522E"/>
    <w:rsid w:val="00C154BB"/>
    <w:rsid w:val="00C15716"/>
    <w:rsid w:val="00C15ABD"/>
    <w:rsid w:val="00C15F0E"/>
    <w:rsid w:val="00C16328"/>
    <w:rsid w:val="00C16561"/>
    <w:rsid w:val="00C16591"/>
    <w:rsid w:val="00C16AD0"/>
    <w:rsid w:val="00C1725C"/>
    <w:rsid w:val="00C17EFC"/>
    <w:rsid w:val="00C20780"/>
    <w:rsid w:val="00C20C98"/>
    <w:rsid w:val="00C2189F"/>
    <w:rsid w:val="00C21BC2"/>
    <w:rsid w:val="00C228C8"/>
    <w:rsid w:val="00C23725"/>
    <w:rsid w:val="00C237D9"/>
    <w:rsid w:val="00C23A6F"/>
    <w:rsid w:val="00C24285"/>
    <w:rsid w:val="00C244DA"/>
    <w:rsid w:val="00C24D29"/>
    <w:rsid w:val="00C24DE3"/>
    <w:rsid w:val="00C24EFA"/>
    <w:rsid w:val="00C24F9B"/>
    <w:rsid w:val="00C25098"/>
    <w:rsid w:val="00C25A26"/>
    <w:rsid w:val="00C25FE7"/>
    <w:rsid w:val="00C26127"/>
    <w:rsid w:val="00C265C9"/>
    <w:rsid w:val="00C265CE"/>
    <w:rsid w:val="00C279B5"/>
    <w:rsid w:val="00C27C45"/>
    <w:rsid w:val="00C27E93"/>
    <w:rsid w:val="00C3010F"/>
    <w:rsid w:val="00C30260"/>
    <w:rsid w:val="00C30B3C"/>
    <w:rsid w:val="00C31A38"/>
    <w:rsid w:val="00C3354C"/>
    <w:rsid w:val="00C335E6"/>
    <w:rsid w:val="00C33C0C"/>
    <w:rsid w:val="00C344B7"/>
    <w:rsid w:val="00C34888"/>
    <w:rsid w:val="00C34B65"/>
    <w:rsid w:val="00C3523B"/>
    <w:rsid w:val="00C3557C"/>
    <w:rsid w:val="00C35716"/>
    <w:rsid w:val="00C364CE"/>
    <w:rsid w:val="00C36D7A"/>
    <w:rsid w:val="00C3719D"/>
    <w:rsid w:val="00C40156"/>
    <w:rsid w:val="00C4090B"/>
    <w:rsid w:val="00C41779"/>
    <w:rsid w:val="00C41B67"/>
    <w:rsid w:val="00C41E70"/>
    <w:rsid w:val="00C427DB"/>
    <w:rsid w:val="00C44064"/>
    <w:rsid w:val="00C4413A"/>
    <w:rsid w:val="00C44329"/>
    <w:rsid w:val="00C44715"/>
    <w:rsid w:val="00C44BC6"/>
    <w:rsid w:val="00C45055"/>
    <w:rsid w:val="00C47F82"/>
    <w:rsid w:val="00C50057"/>
    <w:rsid w:val="00C516E0"/>
    <w:rsid w:val="00C52487"/>
    <w:rsid w:val="00C53079"/>
    <w:rsid w:val="00C53DF7"/>
    <w:rsid w:val="00C540B0"/>
    <w:rsid w:val="00C5493C"/>
    <w:rsid w:val="00C54995"/>
    <w:rsid w:val="00C54D41"/>
    <w:rsid w:val="00C554CF"/>
    <w:rsid w:val="00C562A7"/>
    <w:rsid w:val="00C56994"/>
    <w:rsid w:val="00C56F50"/>
    <w:rsid w:val="00C6056E"/>
    <w:rsid w:val="00C60783"/>
    <w:rsid w:val="00C61714"/>
    <w:rsid w:val="00C618A9"/>
    <w:rsid w:val="00C62553"/>
    <w:rsid w:val="00C6322F"/>
    <w:rsid w:val="00C64040"/>
    <w:rsid w:val="00C6461C"/>
    <w:rsid w:val="00C64672"/>
    <w:rsid w:val="00C64678"/>
    <w:rsid w:val="00C647D0"/>
    <w:rsid w:val="00C65489"/>
    <w:rsid w:val="00C656B2"/>
    <w:rsid w:val="00C65AF4"/>
    <w:rsid w:val="00C667A0"/>
    <w:rsid w:val="00C668EC"/>
    <w:rsid w:val="00C66A41"/>
    <w:rsid w:val="00C66ACB"/>
    <w:rsid w:val="00C66B28"/>
    <w:rsid w:val="00C675F4"/>
    <w:rsid w:val="00C6760E"/>
    <w:rsid w:val="00C67775"/>
    <w:rsid w:val="00C6781C"/>
    <w:rsid w:val="00C678F7"/>
    <w:rsid w:val="00C67B69"/>
    <w:rsid w:val="00C703DE"/>
    <w:rsid w:val="00C70628"/>
    <w:rsid w:val="00C70697"/>
    <w:rsid w:val="00C706FB"/>
    <w:rsid w:val="00C70851"/>
    <w:rsid w:val="00C70C39"/>
    <w:rsid w:val="00C70DD2"/>
    <w:rsid w:val="00C715DB"/>
    <w:rsid w:val="00C71618"/>
    <w:rsid w:val="00C71675"/>
    <w:rsid w:val="00C718BC"/>
    <w:rsid w:val="00C718C7"/>
    <w:rsid w:val="00C720B3"/>
    <w:rsid w:val="00C72735"/>
    <w:rsid w:val="00C72B36"/>
    <w:rsid w:val="00C72EF4"/>
    <w:rsid w:val="00C73B8D"/>
    <w:rsid w:val="00C73F83"/>
    <w:rsid w:val="00C73FF0"/>
    <w:rsid w:val="00C740B7"/>
    <w:rsid w:val="00C74355"/>
    <w:rsid w:val="00C74CD9"/>
    <w:rsid w:val="00C75898"/>
    <w:rsid w:val="00C75D2F"/>
    <w:rsid w:val="00C767BE"/>
    <w:rsid w:val="00C76E3C"/>
    <w:rsid w:val="00C77B80"/>
    <w:rsid w:val="00C808E9"/>
    <w:rsid w:val="00C81335"/>
    <w:rsid w:val="00C81568"/>
    <w:rsid w:val="00C81861"/>
    <w:rsid w:val="00C81DE3"/>
    <w:rsid w:val="00C82208"/>
    <w:rsid w:val="00C82BB0"/>
    <w:rsid w:val="00C83147"/>
    <w:rsid w:val="00C84584"/>
    <w:rsid w:val="00C84B86"/>
    <w:rsid w:val="00C85D7D"/>
    <w:rsid w:val="00C86665"/>
    <w:rsid w:val="00C8696A"/>
    <w:rsid w:val="00C874E6"/>
    <w:rsid w:val="00C87EE9"/>
    <w:rsid w:val="00C9027A"/>
    <w:rsid w:val="00C9068E"/>
    <w:rsid w:val="00C90DFA"/>
    <w:rsid w:val="00C90E91"/>
    <w:rsid w:val="00C91CE6"/>
    <w:rsid w:val="00C91F58"/>
    <w:rsid w:val="00C92603"/>
    <w:rsid w:val="00C93599"/>
    <w:rsid w:val="00C93C4B"/>
    <w:rsid w:val="00C941D2"/>
    <w:rsid w:val="00C944AB"/>
    <w:rsid w:val="00C94B2B"/>
    <w:rsid w:val="00C953BE"/>
    <w:rsid w:val="00C953E0"/>
    <w:rsid w:val="00C954A9"/>
    <w:rsid w:val="00C95A09"/>
    <w:rsid w:val="00C95B40"/>
    <w:rsid w:val="00C960F1"/>
    <w:rsid w:val="00C962BE"/>
    <w:rsid w:val="00C96779"/>
    <w:rsid w:val="00C97D08"/>
    <w:rsid w:val="00C97D16"/>
    <w:rsid w:val="00CA0E82"/>
    <w:rsid w:val="00CA1430"/>
    <w:rsid w:val="00CA1ED8"/>
    <w:rsid w:val="00CA2483"/>
    <w:rsid w:val="00CA2488"/>
    <w:rsid w:val="00CA2A7A"/>
    <w:rsid w:val="00CA2A8A"/>
    <w:rsid w:val="00CA31A0"/>
    <w:rsid w:val="00CA33F2"/>
    <w:rsid w:val="00CA3495"/>
    <w:rsid w:val="00CA408E"/>
    <w:rsid w:val="00CA50CA"/>
    <w:rsid w:val="00CA5D21"/>
    <w:rsid w:val="00CA6401"/>
    <w:rsid w:val="00CA7639"/>
    <w:rsid w:val="00CA771D"/>
    <w:rsid w:val="00CA785D"/>
    <w:rsid w:val="00CA7BB2"/>
    <w:rsid w:val="00CA7F63"/>
    <w:rsid w:val="00CB00AD"/>
    <w:rsid w:val="00CB07B3"/>
    <w:rsid w:val="00CB0818"/>
    <w:rsid w:val="00CB0AB6"/>
    <w:rsid w:val="00CB0D77"/>
    <w:rsid w:val="00CB12F7"/>
    <w:rsid w:val="00CB1F63"/>
    <w:rsid w:val="00CB26DB"/>
    <w:rsid w:val="00CB30F2"/>
    <w:rsid w:val="00CB33A1"/>
    <w:rsid w:val="00CB3FAE"/>
    <w:rsid w:val="00CB4738"/>
    <w:rsid w:val="00CB5299"/>
    <w:rsid w:val="00CB568E"/>
    <w:rsid w:val="00CB5EA3"/>
    <w:rsid w:val="00CB7170"/>
    <w:rsid w:val="00CB71BD"/>
    <w:rsid w:val="00CB72BD"/>
    <w:rsid w:val="00CB799E"/>
    <w:rsid w:val="00CB7ADF"/>
    <w:rsid w:val="00CC03D0"/>
    <w:rsid w:val="00CC040E"/>
    <w:rsid w:val="00CC0CC2"/>
    <w:rsid w:val="00CC1040"/>
    <w:rsid w:val="00CC111F"/>
    <w:rsid w:val="00CC2011"/>
    <w:rsid w:val="00CC23B4"/>
    <w:rsid w:val="00CC31F9"/>
    <w:rsid w:val="00CC3B3D"/>
    <w:rsid w:val="00CC3EA0"/>
    <w:rsid w:val="00CC3F65"/>
    <w:rsid w:val="00CC4601"/>
    <w:rsid w:val="00CC56B1"/>
    <w:rsid w:val="00CC61DC"/>
    <w:rsid w:val="00CC6DC0"/>
    <w:rsid w:val="00CC73F8"/>
    <w:rsid w:val="00CC7B45"/>
    <w:rsid w:val="00CD0CB9"/>
    <w:rsid w:val="00CD1188"/>
    <w:rsid w:val="00CD153D"/>
    <w:rsid w:val="00CD2691"/>
    <w:rsid w:val="00CD2ED1"/>
    <w:rsid w:val="00CD2F99"/>
    <w:rsid w:val="00CD337B"/>
    <w:rsid w:val="00CD463E"/>
    <w:rsid w:val="00CD4756"/>
    <w:rsid w:val="00CD4CA0"/>
    <w:rsid w:val="00CD4FD6"/>
    <w:rsid w:val="00CD5355"/>
    <w:rsid w:val="00CD542A"/>
    <w:rsid w:val="00CD56F4"/>
    <w:rsid w:val="00CD5B69"/>
    <w:rsid w:val="00CD5C7A"/>
    <w:rsid w:val="00CD69C2"/>
    <w:rsid w:val="00CD71FA"/>
    <w:rsid w:val="00CD7E0B"/>
    <w:rsid w:val="00CE01A5"/>
    <w:rsid w:val="00CE0424"/>
    <w:rsid w:val="00CE1252"/>
    <w:rsid w:val="00CE1E60"/>
    <w:rsid w:val="00CE33C5"/>
    <w:rsid w:val="00CE440C"/>
    <w:rsid w:val="00CE4C70"/>
    <w:rsid w:val="00CE4EBA"/>
    <w:rsid w:val="00CE5698"/>
    <w:rsid w:val="00CE5A82"/>
    <w:rsid w:val="00CE5E45"/>
    <w:rsid w:val="00CE722E"/>
    <w:rsid w:val="00CE7561"/>
    <w:rsid w:val="00CE7C8E"/>
    <w:rsid w:val="00CE7E94"/>
    <w:rsid w:val="00CF1005"/>
    <w:rsid w:val="00CF1354"/>
    <w:rsid w:val="00CF3B1F"/>
    <w:rsid w:val="00CF3BF6"/>
    <w:rsid w:val="00CF3CEC"/>
    <w:rsid w:val="00CF4063"/>
    <w:rsid w:val="00CF5542"/>
    <w:rsid w:val="00CF5843"/>
    <w:rsid w:val="00CF625B"/>
    <w:rsid w:val="00CF687E"/>
    <w:rsid w:val="00CF748C"/>
    <w:rsid w:val="00CF7AC9"/>
    <w:rsid w:val="00CF7EAD"/>
    <w:rsid w:val="00CF7F00"/>
    <w:rsid w:val="00D00964"/>
    <w:rsid w:val="00D014FD"/>
    <w:rsid w:val="00D0182F"/>
    <w:rsid w:val="00D01ED1"/>
    <w:rsid w:val="00D01F3F"/>
    <w:rsid w:val="00D02520"/>
    <w:rsid w:val="00D02BBA"/>
    <w:rsid w:val="00D02C0E"/>
    <w:rsid w:val="00D0349B"/>
    <w:rsid w:val="00D0359C"/>
    <w:rsid w:val="00D0454E"/>
    <w:rsid w:val="00D04B54"/>
    <w:rsid w:val="00D052E6"/>
    <w:rsid w:val="00D06276"/>
    <w:rsid w:val="00D063DB"/>
    <w:rsid w:val="00D06C40"/>
    <w:rsid w:val="00D0742D"/>
    <w:rsid w:val="00D10249"/>
    <w:rsid w:val="00D108DC"/>
    <w:rsid w:val="00D10AD3"/>
    <w:rsid w:val="00D10D23"/>
    <w:rsid w:val="00D115C3"/>
    <w:rsid w:val="00D116D7"/>
    <w:rsid w:val="00D11897"/>
    <w:rsid w:val="00D11F84"/>
    <w:rsid w:val="00D1267A"/>
    <w:rsid w:val="00D129C8"/>
    <w:rsid w:val="00D13135"/>
    <w:rsid w:val="00D1388D"/>
    <w:rsid w:val="00D13B1E"/>
    <w:rsid w:val="00D13B87"/>
    <w:rsid w:val="00D13E4E"/>
    <w:rsid w:val="00D14740"/>
    <w:rsid w:val="00D14E5A"/>
    <w:rsid w:val="00D158F5"/>
    <w:rsid w:val="00D15A09"/>
    <w:rsid w:val="00D15A31"/>
    <w:rsid w:val="00D15FF9"/>
    <w:rsid w:val="00D1617E"/>
    <w:rsid w:val="00D171B4"/>
    <w:rsid w:val="00D17BDF"/>
    <w:rsid w:val="00D20F83"/>
    <w:rsid w:val="00D2108B"/>
    <w:rsid w:val="00D211A2"/>
    <w:rsid w:val="00D22127"/>
    <w:rsid w:val="00D2232E"/>
    <w:rsid w:val="00D22A21"/>
    <w:rsid w:val="00D22DCA"/>
    <w:rsid w:val="00D2339F"/>
    <w:rsid w:val="00D2396C"/>
    <w:rsid w:val="00D239A7"/>
    <w:rsid w:val="00D23F47"/>
    <w:rsid w:val="00D25216"/>
    <w:rsid w:val="00D25C57"/>
    <w:rsid w:val="00D2703C"/>
    <w:rsid w:val="00D27258"/>
    <w:rsid w:val="00D27A7E"/>
    <w:rsid w:val="00D27B85"/>
    <w:rsid w:val="00D27E3E"/>
    <w:rsid w:val="00D30185"/>
    <w:rsid w:val="00D30E5F"/>
    <w:rsid w:val="00D31AE5"/>
    <w:rsid w:val="00D32631"/>
    <w:rsid w:val="00D32A53"/>
    <w:rsid w:val="00D32F30"/>
    <w:rsid w:val="00D332EC"/>
    <w:rsid w:val="00D33B6C"/>
    <w:rsid w:val="00D34061"/>
    <w:rsid w:val="00D34123"/>
    <w:rsid w:val="00D34BA6"/>
    <w:rsid w:val="00D34F92"/>
    <w:rsid w:val="00D3554D"/>
    <w:rsid w:val="00D35E87"/>
    <w:rsid w:val="00D36352"/>
    <w:rsid w:val="00D36B76"/>
    <w:rsid w:val="00D36E71"/>
    <w:rsid w:val="00D37D87"/>
    <w:rsid w:val="00D401A7"/>
    <w:rsid w:val="00D405BE"/>
    <w:rsid w:val="00D40A45"/>
    <w:rsid w:val="00D40B33"/>
    <w:rsid w:val="00D410E3"/>
    <w:rsid w:val="00D41B46"/>
    <w:rsid w:val="00D4243B"/>
    <w:rsid w:val="00D429A8"/>
    <w:rsid w:val="00D43105"/>
    <w:rsid w:val="00D4318F"/>
    <w:rsid w:val="00D4326A"/>
    <w:rsid w:val="00D438BF"/>
    <w:rsid w:val="00D439D7"/>
    <w:rsid w:val="00D43E89"/>
    <w:rsid w:val="00D43FC2"/>
    <w:rsid w:val="00D440F8"/>
    <w:rsid w:val="00D4490E"/>
    <w:rsid w:val="00D458FA"/>
    <w:rsid w:val="00D45CD1"/>
    <w:rsid w:val="00D461E6"/>
    <w:rsid w:val="00D46DA5"/>
    <w:rsid w:val="00D502E9"/>
    <w:rsid w:val="00D50485"/>
    <w:rsid w:val="00D513CA"/>
    <w:rsid w:val="00D51873"/>
    <w:rsid w:val="00D51967"/>
    <w:rsid w:val="00D51DBC"/>
    <w:rsid w:val="00D52149"/>
    <w:rsid w:val="00D5291B"/>
    <w:rsid w:val="00D52A28"/>
    <w:rsid w:val="00D5307B"/>
    <w:rsid w:val="00D530A2"/>
    <w:rsid w:val="00D54182"/>
    <w:rsid w:val="00D54519"/>
    <w:rsid w:val="00D546FF"/>
    <w:rsid w:val="00D54D7D"/>
    <w:rsid w:val="00D54DBA"/>
    <w:rsid w:val="00D55543"/>
    <w:rsid w:val="00D55940"/>
    <w:rsid w:val="00D55AD5"/>
    <w:rsid w:val="00D55E39"/>
    <w:rsid w:val="00D5661C"/>
    <w:rsid w:val="00D56B2F"/>
    <w:rsid w:val="00D56E9F"/>
    <w:rsid w:val="00D57144"/>
    <w:rsid w:val="00D57652"/>
    <w:rsid w:val="00D576CA"/>
    <w:rsid w:val="00D60DC0"/>
    <w:rsid w:val="00D614C7"/>
    <w:rsid w:val="00D61AF5"/>
    <w:rsid w:val="00D6291B"/>
    <w:rsid w:val="00D6296D"/>
    <w:rsid w:val="00D6312F"/>
    <w:rsid w:val="00D63714"/>
    <w:rsid w:val="00D63F26"/>
    <w:rsid w:val="00D64068"/>
    <w:rsid w:val="00D6435C"/>
    <w:rsid w:val="00D652B5"/>
    <w:rsid w:val="00D65796"/>
    <w:rsid w:val="00D66155"/>
    <w:rsid w:val="00D66991"/>
    <w:rsid w:val="00D66DB9"/>
    <w:rsid w:val="00D67696"/>
    <w:rsid w:val="00D70174"/>
    <w:rsid w:val="00D708B0"/>
    <w:rsid w:val="00D70A04"/>
    <w:rsid w:val="00D71CFA"/>
    <w:rsid w:val="00D72243"/>
    <w:rsid w:val="00D728C5"/>
    <w:rsid w:val="00D72A0E"/>
    <w:rsid w:val="00D72AA3"/>
    <w:rsid w:val="00D72CAF"/>
    <w:rsid w:val="00D74063"/>
    <w:rsid w:val="00D748BE"/>
    <w:rsid w:val="00D74989"/>
    <w:rsid w:val="00D74A00"/>
    <w:rsid w:val="00D74F4F"/>
    <w:rsid w:val="00D75244"/>
    <w:rsid w:val="00D755F2"/>
    <w:rsid w:val="00D75DD4"/>
    <w:rsid w:val="00D7656A"/>
    <w:rsid w:val="00D766B4"/>
    <w:rsid w:val="00D77407"/>
    <w:rsid w:val="00D775A8"/>
    <w:rsid w:val="00D77B1D"/>
    <w:rsid w:val="00D77EF5"/>
    <w:rsid w:val="00D80027"/>
    <w:rsid w:val="00D8021F"/>
    <w:rsid w:val="00D80383"/>
    <w:rsid w:val="00D80975"/>
    <w:rsid w:val="00D81FFD"/>
    <w:rsid w:val="00D821CE"/>
    <w:rsid w:val="00D823C6"/>
    <w:rsid w:val="00D832CF"/>
    <w:rsid w:val="00D83682"/>
    <w:rsid w:val="00D83AAA"/>
    <w:rsid w:val="00D84433"/>
    <w:rsid w:val="00D847CD"/>
    <w:rsid w:val="00D85320"/>
    <w:rsid w:val="00D854BE"/>
    <w:rsid w:val="00D856B3"/>
    <w:rsid w:val="00D856F8"/>
    <w:rsid w:val="00D85810"/>
    <w:rsid w:val="00D85BD2"/>
    <w:rsid w:val="00D86CA3"/>
    <w:rsid w:val="00D86F38"/>
    <w:rsid w:val="00D871CE"/>
    <w:rsid w:val="00D87B87"/>
    <w:rsid w:val="00D87E65"/>
    <w:rsid w:val="00D90275"/>
    <w:rsid w:val="00D907E4"/>
    <w:rsid w:val="00D90E2C"/>
    <w:rsid w:val="00D90F2E"/>
    <w:rsid w:val="00D90F9F"/>
    <w:rsid w:val="00D91371"/>
    <w:rsid w:val="00D9196D"/>
    <w:rsid w:val="00D92280"/>
    <w:rsid w:val="00D925A1"/>
    <w:rsid w:val="00D92636"/>
    <w:rsid w:val="00D92982"/>
    <w:rsid w:val="00D92AB7"/>
    <w:rsid w:val="00D9453C"/>
    <w:rsid w:val="00D94F1E"/>
    <w:rsid w:val="00D956FA"/>
    <w:rsid w:val="00D957BF"/>
    <w:rsid w:val="00D95C19"/>
    <w:rsid w:val="00D972E3"/>
    <w:rsid w:val="00D97590"/>
    <w:rsid w:val="00DA0461"/>
    <w:rsid w:val="00DA0889"/>
    <w:rsid w:val="00DA096E"/>
    <w:rsid w:val="00DA0D4E"/>
    <w:rsid w:val="00DA0FDC"/>
    <w:rsid w:val="00DA1343"/>
    <w:rsid w:val="00DA165E"/>
    <w:rsid w:val="00DA1B30"/>
    <w:rsid w:val="00DA1DB0"/>
    <w:rsid w:val="00DA23C2"/>
    <w:rsid w:val="00DA2810"/>
    <w:rsid w:val="00DA2FE4"/>
    <w:rsid w:val="00DA305E"/>
    <w:rsid w:val="00DA480E"/>
    <w:rsid w:val="00DA4C4F"/>
    <w:rsid w:val="00DA5417"/>
    <w:rsid w:val="00DA56E8"/>
    <w:rsid w:val="00DA577D"/>
    <w:rsid w:val="00DA6DC8"/>
    <w:rsid w:val="00DA7F35"/>
    <w:rsid w:val="00DB03D2"/>
    <w:rsid w:val="00DB07CA"/>
    <w:rsid w:val="00DB08FB"/>
    <w:rsid w:val="00DB0A9F"/>
    <w:rsid w:val="00DB0F13"/>
    <w:rsid w:val="00DB1174"/>
    <w:rsid w:val="00DB1361"/>
    <w:rsid w:val="00DB173B"/>
    <w:rsid w:val="00DB276C"/>
    <w:rsid w:val="00DB2D12"/>
    <w:rsid w:val="00DB3184"/>
    <w:rsid w:val="00DB3185"/>
    <w:rsid w:val="00DB377D"/>
    <w:rsid w:val="00DB3B4E"/>
    <w:rsid w:val="00DB3FD0"/>
    <w:rsid w:val="00DB417A"/>
    <w:rsid w:val="00DB4B3C"/>
    <w:rsid w:val="00DB59D6"/>
    <w:rsid w:val="00DB6301"/>
    <w:rsid w:val="00DB6460"/>
    <w:rsid w:val="00DB70B6"/>
    <w:rsid w:val="00DB74AC"/>
    <w:rsid w:val="00DB7A78"/>
    <w:rsid w:val="00DB7E22"/>
    <w:rsid w:val="00DB7F51"/>
    <w:rsid w:val="00DC0F09"/>
    <w:rsid w:val="00DC120C"/>
    <w:rsid w:val="00DC2CB7"/>
    <w:rsid w:val="00DC2CDB"/>
    <w:rsid w:val="00DC2D36"/>
    <w:rsid w:val="00DC2D88"/>
    <w:rsid w:val="00DC3113"/>
    <w:rsid w:val="00DC38C3"/>
    <w:rsid w:val="00DC3964"/>
    <w:rsid w:val="00DC489D"/>
    <w:rsid w:val="00DC4E4D"/>
    <w:rsid w:val="00DC53EF"/>
    <w:rsid w:val="00DC595A"/>
    <w:rsid w:val="00DC5BC1"/>
    <w:rsid w:val="00DC66EF"/>
    <w:rsid w:val="00DC75DD"/>
    <w:rsid w:val="00DC7E6C"/>
    <w:rsid w:val="00DC7EDF"/>
    <w:rsid w:val="00DD08CF"/>
    <w:rsid w:val="00DD0DA3"/>
    <w:rsid w:val="00DD1315"/>
    <w:rsid w:val="00DD184D"/>
    <w:rsid w:val="00DD1F54"/>
    <w:rsid w:val="00DD22BC"/>
    <w:rsid w:val="00DD2A11"/>
    <w:rsid w:val="00DD3020"/>
    <w:rsid w:val="00DD3A21"/>
    <w:rsid w:val="00DD3A2A"/>
    <w:rsid w:val="00DD444F"/>
    <w:rsid w:val="00DD4869"/>
    <w:rsid w:val="00DD5422"/>
    <w:rsid w:val="00DD56D7"/>
    <w:rsid w:val="00DD62C0"/>
    <w:rsid w:val="00DD6428"/>
    <w:rsid w:val="00DD6730"/>
    <w:rsid w:val="00DD72ED"/>
    <w:rsid w:val="00DD7512"/>
    <w:rsid w:val="00DE08BF"/>
    <w:rsid w:val="00DE0C4F"/>
    <w:rsid w:val="00DE1399"/>
    <w:rsid w:val="00DE1D39"/>
    <w:rsid w:val="00DE2422"/>
    <w:rsid w:val="00DE257E"/>
    <w:rsid w:val="00DE272B"/>
    <w:rsid w:val="00DE3C29"/>
    <w:rsid w:val="00DE4ABE"/>
    <w:rsid w:val="00DE4BA6"/>
    <w:rsid w:val="00DE545D"/>
    <w:rsid w:val="00DE5608"/>
    <w:rsid w:val="00DE58D0"/>
    <w:rsid w:val="00DE5E1D"/>
    <w:rsid w:val="00DE5F88"/>
    <w:rsid w:val="00DE654F"/>
    <w:rsid w:val="00DE6972"/>
    <w:rsid w:val="00DE6A6A"/>
    <w:rsid w:val="00DE7011"/>
    <w:rsid w:val="00DE756E"/>
    <w:rsid w:val="00DE7618"/>
    <w:rsid w:val="00DE78FD"/>
    <w:rsid w:val="00DF00B0"/>
    <w:rsid w:val="00DF0343"/>
    <w:rsid w:val="00DF0B6E"/>
    <w:rsid w:val="00DF0F54"/>
    <w:rsid w:val="00DF0F90"/>
    <w:rsid w:val="00DF15E0"/>
    <w:rsid w:val="00DF175A"/>
    <w:rsid w:val="00DF1A10"/>
    <w:rsid w:val="00DF1B57"/>
    <w:rsid w:val="00DF2790"/>
    <w:rsid w:val="00DF2E13"/>
    <w:rsid w:val="00DF37A0"/>
    <w:rsid w:val="00DF3D01"/>
    <w:rsid w:val="00DF3D47"/>
    <w:rsid w:val="00DF41B1"/>
    <w:rsid w:val="00DF451F"/>
    <w:rsid w:val="00DF467A"/>
    <w:rsid w:val="00DF54C7"/>
    <w:rsid w:val="00DF5903"/>
    <w:rsid w:val="00DF5A2E"/>
    <w:rsid w:val="00DF5B31"/>
    <w:rsid w:val="00DF6895"/>
    <w:rsid w:val="00DF6C09"/>
    <w:rsid w:val="00DF7192"/>
    <w:rsid w:val="00E003EA"/>
    <w:rsid w:val="00E0059D"/>
    <w:rsid w:val="00E00B5B"/>
    <w:rsid w:val="00E00E7F"/>
    <w:rsid w:val="00E01525"/>
    <w:rsid w:val="00E01A3B"/>
    <w:rsid w:val="00E01A8F"/>
    <w:rsid w:val="00E01CBD"/>
    <w:rsid w:val="00E0259A"/>
    <w:rsid w:val="00E02DD1"/>
    <w:rsid w:val="00E03760"/>
    <w:rsid w:val="00E0393B"/>
    <w:rsid w:val="00E0461E"/>
    <w:rsid w:val="00E05F2B"/>
    <w:rsid w:val="00E05FC6"/>
    <w:rsid w:val="00E06036"/>
    <w:rsid w:val="00E06CA4"/>
    <w:rsid w:val="00E06D30"/>
    <w:rsid w:val="00E06E62"/>
    <w:rsid w:val="00E07089"/>
    <w:rsid w:val="00E07909"/>
    <w:rsid w:val="00E07A51"/>
    <w:rsid w:val="00E105A6"/>
    <w:rsid w:val="00E10A49"/>
    <w:rsid w:val="00E110E7"/>
    <w:rsid w:val="00E113AA"/>
    <w:rsid w:val="00E1148A"/>
    <w:rsid w:val="00E11736"/>
    <w:rsid w:val="00E11813"/>
    <w:rsid w:val="00E11B20"/>
    <w:rsid w:val="00E11DCC"/>
    <w:rsid w:val="00E126BA"/>
    <w:rsid w:val="00E13691"/>
    <w:rsid w:val="00E13731"/>
    <w:rsid w:val="00E1373C"/>
    <w:rsid w:val="00E14DFB"/>
    <w:rsid w:val="00E14EB1"/>
    <w:rsid w:val="00E160DB"/>
    <w:rsid w:val="00E16AFA"/>
    <w:rsid w:val="00E16D4F"/>
    <w:rsid w:val="00E17509"/>
    <w:rsid w:val="00E1786D"/>
    <w:rsid w:val="00E17FA2"/>
    <w:rsid w:val="00E21069"/>
    <w:rsid w:val="00E2131E"/>
    <w:rsid w:val="00E21422"/>
    <w:rsid w:val="00E218DB"/>
    <w:rsid w:val="00E21AC1"/>
    <w:rsid w:val="00E21CE2"/>
    <w:rsid w:val="00E22330"/>
    <w:rsid w:val="00E22410"/>
    <w:rsid w:val="00E22680"/>
    <w:rsid w:val="00E2345F"/>
    <w:rsid w:val="00E2403B"/>
    <w:rsid w:val="00E24373"/>
    <w:rsid w:val="00E245F4"/>
    <w:rsid w:val="00E247E3"/>
    <w:rsid w:val="00E24940"/>
    <w:rsid w:val="00E249D7"/>
    <w:rsid w:val="00E24E2D"/>
    <w:rsid w:val="00E25748"/>
    <w:rsid w:val="00E25BA0"/>
    <w:rsid w:val="00E2745D"/>
    <w:rsid w:val="00E2752B"/>
    <w:rsid w:val="00E27AA4"/>
    <w:rsid w:val="00E30B5A"/>
    <w:rsid w:val="00E3123D"/>
    <w:rsid w:val="00E31461"/>
    <w:rsid w:val="00E314E6"/>
    <w:rsid w:val="00E31D43"/>
    <w:rsid w:val="00E32608"/>
    <w:rsid w:val="00E33452"/>
    <w:rsid w:val="00E334D9"/>
    <w:rsid w:val="00E34188"/>
    <w:rsid w:val="00E34B6E"/>
    <w:rsid w:val="00E34D5F"/>
    <w:rsid w:val="00E35559"/>
    <w:rsid w:val="00E3581C"/>
    <w:rsid w:val="00E35ABC"/>
    <w:rsid w:val="00E36C74"/>
    <w:rsid w:val="00E3723A"/>
    <w:rsid w:val="00E3734D"/>
    <w:rsid w:val="00E37824"/>
    <w:rsid w:val="00E37860"/>
    <w:rsid w:val="00E37E68"/>
    <w:rsid w:val="00E40769"/>
    <w:rsid w:val="00E4099F"/>
    <w:rsid w:val="00E41648"/>
    <w:rsid w:val="00E42212"/>
    <w:rsid w:val="00E42DBB"/>
    <w:rsid w:val="00E434B5"/>
    <w:rsid w:val="00E446F1"/>
    <w:rsid w:val="00E45810"/>
    <w:rsid w:val="00E45C78"/>
    <w:rsid w:val="00E461EA"/>
    <w:rsid w:val="00E466E1"/>
    <w:rsid w:val="00E46886"/>
    <w:rsid w:val="00E46A57"/>
    <w:rsid w:val="00E47057"/>
    <w:rsid w:val="00E47559"/>
    <w:rsid w:val="00E477D0"/>
    <w:rsid w:val="00E47AEF"/>
    <w:rsid w:val="00E50205"/>
    <w:rsid w:val="00E50B8E"/>
    <w:rsid w:val="00E50DF4"/>
    <w:rsid w:val="00E51043"/>
    <w:rsid w:val="00E5202B"/>
    <w:rsid w:val="00E5261F"/>
    <w:rsid w:val="00E53B75"/>
    <w:rsid w:val="00E54316"/>
    <w:rsid w:val="00E54381"/>
    <w:rsid w:val="00E546F3"/>
    <w:rsid w:val="00E54E3B"/>
    <w:rsid w:val="00E55166"/>
    <w:rsid w:val="00E55213"/>
    <w:rsid w:val="00E5524C"/>
    <w:rsid w:val="00E558CD"/>
    <w:rsid w:val="00E55BBB"/>
    <w:rsid w:val="00E56262"/>
    <w:rsid w:val="00E5725E"/>
    <w:rsid w:val="00E57565"/>
    <w:rsid w:val="00E57F11"/>
    <w:rsid w:val="00E6011E"/>
    <w:rsid w:val="00E61D41"/>
    <w:rsid w:val="00E61F1B"/>
    <w:rsid w:val="00E62DE1"/>
    <w:rsid w:val="00E6374D"/>
    <w:rsid w:val="00E63838"/>
    <w:rsid w:val="00E640D3"/>
    <w:rsid w:val="00E64434"/>
    <w:rsid w:val="00E65C27"/>
    <w:rsid w:val="00E661C6"/>
    <w:rsid w:val="00E66210"/>
    <w:rsid w:val="00E66CBA"/>
    <w:rsid w:val="00E66D8A"/>
    <w:rsid w:val="00E6749B"/>
    <w:rsid w:val="00E67C4F"/>
    <w:rsid w:val="00E67C51"/>
    <w:rsid w:val="00E67CA0"/>
    <w:rsid w:val="00E70401"/>
    <w:rsid w:val="00E70446"/>
    <w:rsid w:val="00E7278F"/>
    <w:rsid w:val="00E7286D"/>
    <w:rsid w:val="00E72EFC"/>
    <w:rsid w:val="00E73799"/>
    <w:rsid w:val="00E73A73"/>
    <w:rsid w:val="00E740A9"/>
    <w:rsid w:val="00E7418E"/>
    <w:rsid w:val="00E74715"/>
    <w:rsid w:val="00E75544"/>
    <w:rsid w:val="00E7564F"/>
    <w:rsid w:val="00E756EF"/>
    <w:rsid w:val="00E758EC"/>
    <w:rsid w:val="00E763F0"/>
    <w:rsid w:val="00E76918"/>
    <w:rsid w:val="00E76B74"/>
    <w:rsid w:val="00E773C4"/>
    <w:rsid w:val="00E7788C"/>
    <w:rsid w:val="00E8013F"/>
    <w:rsid w:val="00E805C6"/>
    <w:rsid w:val="00E80BFF"/>
    <w:rsid w:val="00E81857"/>
    <w:rsid w:val="00E8185C"/>
    <w:rsid w:val="00E81D96"/>
    <w:rsid w:val="00E8234C"/>
    <w:rsid w:val="00E82692"/>
    <w:rsid w:val="00E83AA9"/>
    <w:rsid w:val="00E84A48"/>
    <w:rsid w:val="00E84FA2"/>
    <w:rsid w:val="00E84FDE"/>
    <w:rsid w:val="00E85480"/>
    <w:rsid w:val="00E8568B"/>
    <w:rsid w:val="00E85928"/>
    <w:rsid w:val="00E87028"/>
    <w:rsid w:val="00E87822"/>
    <w:rsid w:val="00E87FA6"/>
    <w:rsid w:val="00E90395"/>
    <w:rsid w:val="00E90E49"/>
    <w:rsid w:val="00E917F9"/>
    <w:rsid w:val="00E92031"/>
    <w:rsid w:val="00E92184"/>
    <w:rsid w:val="00E9291C"/>
    <w:rsid w:val="00E92A9C"/>
    <w:rsid w:val="00E9350E"/>
    <w:rsid w:val="00E93C3D"/>
    <w:rsid w:val="00E93FFE"/>
    <w:rsid w:val="00E941EB"/>
    <w:rsid w:val="00E94244"/>
    <w:rsid w:val="00E94341"/>
    <w:rsid w:val="00E94A68"/>
    <w:rsid w:val="00E94F8A"/>
    <w:rsid w:val="00E96B19"/>
    <w:rsid w:val="00E97663"/>
    <w:rsid w:val="00E97726"/>
    <w:rsid w:val="00EA1269"/>
    <w:rsid w:val="00EA14AA"/>
    <w:rsid w:val="00EA18C4"/>
    <w:rsid w:val="00EA1D3F"/>
    <w:rsid w:val="00EA22DB"/>
    <w:rsid w:val="00EA3A1A"/>
    <w:rsid w:val="00EA3C46"/>
    <w:rsid w:val="00EA3C9D"/>
    <w:rsid w:val="00EA3E5A"/>
    <w:rsid w:val="00EA53CB"/>
    <w:rsid w:val="00EA5E94"/>
    <w:rsid w:val="00EA5FF0"/>
    <w:rsid w:val="00EA6162"/>
    <w:rsid w:val="00EA659C"/>
    <w:rsid w:val="00EA6725"/>
    <w:rsid w:val="00EA69A5"/>
    <w:rsid w:val="00EA72A1"/>
    <w:rsid w:val="00EA7A41"/>
    <w:rsid w:val="00EB002D"/>
    <w:rsid w:val="00EB077B"/>
    <w:rsid w:val="00EB1848"/>
    <w:rsid w:val="00EB1BD4"/>
    <w:rsid w:val="00EB1CBC"/>
    <w:rsid w:val="00EB239C"/>
    <w:rsid w:val="00EB25B1"/>
    <w:rsid w:val="00EB32A1"/>
    <w:rsid w:val="00EB356C"/>
    <w:rsid w:val="00EB3C82"/>
    <w:rsid w:val="00EB4700"/>
    <w:rsid w:val="00EB4AB2"/>
    <w:rsid w:val="00EB4EA2"/>
    <w:rsid w:val="00EB50BE"/>
    <w:rsid w:val="00EB6317"/>
    <w:rsid w:val="00EB75FC"/>
    <w:rsid w:val="00EC08EA"/>
    <w:rsid w:val="00EC0FB6"/>
    <w:rsid w:val="00EC109F"/>
    <w:rsid w:val="00EC1523"/>
    <w:rsid w:val="00EC1D9B"/>
    <w:rsid w:val="00EC27C6"/>
    <w:rsid w:val="00EC30E6"/>
    <w:rsid w:val="00EC39A3"/>
    <w:rsid w:val="00EC4207"/>
    <w:rsid w:val="00EC42CA"/>
    <w:rsid w:val="00EC4B78"/>
    <w:rsid w:val="00EC54CC"/>
    <w:rsid w:val="00EC5609"/>
    <w:rsid w:val="00EC5653"/>
    <w:rsid w:val="00EC5671"/>
    <w:rsid w:val="00EC626A"/>
    <w:rsid w:val="00EC71CE"/>
    <w:rsid w:val="00EC72EC"/>
    <w:rsid w:val="00ED0393"/>
    <w:rsid w:val="00ED074E"/>
    <w:rsid w:val="00ED0822"/>
    <w:rsid w:val="00ED09B3"/>
    <w:rsid w:val="00ED0AEE"/>
    <w:rsid w:val="00ED0B5A"/>
    <w:rsid w:val="00ED1006"/>
    <w:rsid w:val="00ED1345"/>
    <w:rsid w:val="00ED1D0A"/>
    <w:rsid w:val="00ED1F08"/>
    <w:rsid w:val="00ED258D"/>
    <w:rsid w:val="00ED3013"/>
    <w:rsid w:val="00ED3689"/>
    <w:rsid w:val="00ED3B1A"/>
    <w:rsid w:val="00ED5675"/>
    <w:rsid w:val="00ED5A72"/>
    <w:rsid w:val="00ED5CD6"/>
    <w:rsid w:val="00ED5F2D"/>
    <w:rsid w:val="00ED6137"/>
    <w:rsid w:val="00ED6337"/>
    <w:rsid w:val="00ED7582"/>
    <w:rsid w:val="00EE05AE"/>
    <w:rsid w:val="00EE14C4"/>
    <w:rsid w:val="00EE183E"/>
    <w:rsid w:val="00EE21D7"/>
    <w:rsid w:val="00EE283C"/>
    <w:rsid w:val="00EE28F4"/>
    <w:rsid w:val="00EE2CE8"/>
    <w:rsid w:val="00EE2FE3"/>
    <w:rsid w:val="00EE4B00"/>
    <w:rsid w:val="00EE4BE1"/>
    <w:rsid w:val="00EE5B18"/>
    <w:rsid w:val="00EE61BD"/>
    <w:rsid w:val="00EE68F0"/>
    <w:rsid w:val="00EE6F29"/>
    <w:rsid w:val="00EF0179"/>
    <w:rsid w:val="00EF078F"/>
    <w:rsid w:val="00EF0B31"/>
    <w:rsid w:val="00EF18FE"/>
    <w:rsid w:val="00EF218E"/>
    <w:rsid w:val="00EF2322"/>
    <w:rsid w:val="00EF279B"/>
    <w:rsid w:val="00EF27D9"/>
    <w:rsid w:val="00EF2B43"/>
    <w:rsid w:val="00EF39A5"/>
    <w:rsid w:val="00EF3E00"/>
    <w:rsid w:val="00EF456C"/>
    <w:rsid w:val="00EF47C0"/>
    <w:rsid w:val="00EF4BE7"/>
    <w:rsid w:val="00EF50D4"/>
    <w:rsid w:val="00EF5352"/>
    <w:rsid w:val="00EF5787"/>
    <w:rsid w:val="00EF596A"/>
    <w:rsid w:val="00EF60D0"/>
    <w:rsid w:val="00EF653D"/>
    <w:rsid w:val="00EF718B"/>
    <w:rsid w:val="00EF7957"/>
    <w:rsid w:val="00EF7E71"/>
    <w:rsid w:val="00EF7EFF"/>
    <w:rsid w:val="00F0039E"/>
    <w:rsid w:val="00F004E1"/>
    <w:rsid w:val="00F00637"/>
    <w:rsid w:val="00F01760"/>
    <w:rsid w:val="00F01C64"/>
    <w:rsid w:val="00F02098"/>
    <w:rsid w:val="00F03970"/>
    <w:rsid w:val="00F03DD8"/>
    <w:rsid w:val="00F04F42"/>
    <w:rsid w:val="00F0528D"/>
    <w:rsid w:val="00F068D0"/>
    <w:rsid w:val="00F06C67"/>
    <w:rsid w:val="00F06DFD"/>
    <w:rsid w:val="00F06F1F"/>
    <w:rsid w:val="00F0702D"/>
    <w:rsid w:val="00F071D1"/>
    <w:rsid w:val="00F072E0"/>
    <w:rsid w:val="00F07533"/>
    <w:rsid w:val="00F10383"/>
    <w:rsid w:val="00F10629"/>
    <w:rsid w:val="00F1109B"/>
    <w:rsid w:val="00F1121F"/>
    <w:rsid w:val="00F11297"/>
    <w:rsid w:val="00F114B7"/>
    <w:rsid w:val="00F1198B"/>
    <w:rsid w:val="00F134DE"/>
    <w:rsid w:val="00F138EF"/>
    <w:rsid w:val="00F13913"/>
    <w:rsid w:val="00F1395F"/>
    <w:rsid w:val="00F13CE9"/>
    <w:rsid w:val="00F14588"/>
    <w:rsid w:val="00F149D0"/>
    <w:rsid w:val="00F14E3A"/>
    <w:rsid w:val="00F151C5"/>
    <w:rsid w:val="00F152F5"/>
    <w:rsid w:val="00F15462"/>
    <w:rsid w:val="00F157CD"/>
    <w:rsid w:val="00F15CD0"/>
    <w:rsid w:val="00F15F0F"/>
    <w:rsid w:val="00F15FA5"/>
    <w:rsid w:val="00F16CDF"/>
    <w:rsid w:val="00F16E7B"/>
    <w:rsid w:val="00F17088"/>
    <w:rsid w:val="00F17716"/>
    <w:rsid w:val="00F17B84"/>
    <w:rsid w:val="00F2081A"/>
    <w:rsid w:val="00F209B7"/>
    <w:rsid w:val="00F210F2"/>
    <w:rsid w:val="00F213C5"/>
    <w:rsid w:val="00F2146B"/>
    <w:rsid w:val="00F21721"/>
    <w:rsid w:val="00F21C1D"/>
    <w:rsid w:val="00F22863"/>
    <w:rsid w:val="00F22D23"/>
    <w:rsid w:val="00F23263"/>
    <w:rsid w:val="00F2376F"/>
    <w:rsid w:val="00F237DE"/>
    <w:rsid w:val="00F23E84"/>
    <w:rsid w:val="00F243D8"/>
    <w:rsid w:val="00F25923"/>
    <w:rsid w:val="00F25D14"/>
    <w:rsid w:val="00F2696F"/>
    <w:rsid w:val="00F26B84"/>
    <w:rsid w:val="00F26C9B"/>
    <w:rsid w:val="00F2742A"/>
    <w:rsid w:val="00F27871"/>
    <w:rsid w:val="00F30099"/>
    <w:rsid w:val="00F301F6"/>
    <w:rsid w:val="00F30828"/>
    <w:rsid w:val="00F30B4E"/>
    <w:rsid w:val="00F30E3C"/>
    <w:rsid w:val="00F313D6"/>
    <w:rsid w:val="00F316D1"/>
    <w:rsid w:val="00F31C39"/>
    <w:rsid w:val="00F32557"/>
    <w:rsid w:val="00F33078"/>
    <w:rsid w:val="00F33784"/>
    <w:rsid w:val="00F34C50"/>
    <w:rsid w:val="00F34CDA"/>
    <w:rsid w:val="00F34F8A"/>
    <w:rsid w:val="00F35647"/>
    <w:rsid w:val="00F3570E"/>
    <w:rsid w:val="00F35966"/>
    <w:rsid w:val="00F35D40"/>
    <w:rsid w:val="00F36055"/>
    <w:rsid w:val="00F3655E"/>
    <w:rsid w:val="00F365ED"/>
    <w:rsid w:val="00F36628"/>
    <w:rsid w:val="00F36FBA"/>
    <w:rsid w:val="00F3739F"/>
    <w:rsid w:val="00F374AB"/>
    <w:rsid w:val="00F40051"/>
    <w:rsid w:val="00F40AD1"/>
    <w:rsid w:val="00F40F0C"/>
    <w:rsid w:val="00F4103D"/>
    <w:rsid w:val="00F412A6"/>
    <w:rsid w:val="00F414FA"/>
    <w:rsid w:val="00F41DCC"/>
    <w:rsid w:val="00F42CF5"/>
    <w:rsid w:val="00F435E7"/>
    <w:rsid w:val="00F442DB"/>
    <w:rsid w:val="00F448D7"/>
    <w:rsid w:val="00F45DD6"/>
    <w:rsid w:val="00F4623D"/>
    <w:rsid w:val="00F46598"/>
    <w:rsid w:val="00F46C7C"/>
    <w:rsid w:val="00F4766C"/>
    <w:rsid w:val="00F47BDF"/>
    <w:rsid w:val="00F50482"/>
    <w:rsid w:val="00F5060E"/>
    <w:rsid w:val="00F507D1"/>
    <w:rsid w:val="00F509F5"/>
    <w:rsid w:val="00F5112B"/>
    <w:rsid w:val="00F5163E"/>
    <w:rsid w:val="00F519CE"/>
    <w:rsid w:val="00F51ADA"/>
    <w:rsid w:val="00F51BBB"/>
    <w:rsid w:val="00F51FB1"/>
    <w:rsid w:val="00F54231"/>
    <w:rsid w:val="00F54328"/>
    <w:rsid w:val="00F5456E"/>
    <w:rsid w:val="00F56007"/>
    <w:rsid w:val="00F567DD"/>
    <w:rsid w:val="00F568BA"/>
    <w:rsid w:val="00F5763B"/>
    <w:rsid w:val="00F57784"/>
    <w:rsid w:val="00F601A4"/>
    <w:rsid w:val="00F60210"/>
    <w:rsid w:val="00F60548"/>
    <w:rsid w:val="00F60644"/>
    <w:rsid w:val="00F6067B"/>
    <w:rsid w:val="00F607C5"/>
    <w:rsid w:val="00F60DEA"/>
    <w:rsid w:val="00F613B4"/>
    <w:rsid w:val="00F617B3"/>
    <w:rsid w:val="00F61A69"/>
    <w:rsid w:val="00F61E95"/>
    <w:rsid w:val="00F62285"/>
    <w:rsid w:val="00F62D48"/>
    <w:rsid w:val="00F6302A"/>
    <w:rsid w:val="00F638CA"/>
    <w:rsid w:val="00F63EE5"/>
    <w:rsid w:val="00F64375"/>
    <w:rsid w:val="00F64398"/>
    <w:rsid w:val="00F6483A"/>
    <w:rsid w:val="00F64C2B"/>
    <w:rsid w:val="00F651BE"/>
    <w:rsid w:val="00F654C5"/>
    <w:rsid w:val="00F66499"/>
    <w:rsid w:val="00F67867"/>
    <w:rsid w:val="00F67AED"/>
    <w:rsid w:val="00F67D4B"/>
    <w:rsid w:val="00F67F53"/>
    <w:rsid w:val="00F703BE"/>
    <w:rsid w:val="00F70A4C"/>
    <w:rsid w:val="00F70D71"/>
    <w:rsid w:val="00F71130"/>
    <w:rsid w:val="00F71BEC"/>
    <w:rsid w:val="00F71F69"/>
    <w:rsid w:val="00F728E1"/>
    <w:rsid w:val="00F72AFA"/>
    <w:rsid w:val="00F72B72"/>
    <w:rsid w:val="00F72B7D"/>
    <w:rsid w:val="00F731A3"/>
    <w:rsid w:val="00F73926"/>
    <w:rsid w:val="00F73BFD"/>
    <w:rsid w:val="00F74BB9"/>
    <w:rsid w:val="00F74E1A"/>
    <w:rsid w:val="00F74F4F"/>
    <w:rsid w:val="00F74FC5"/>
    <w:rsid w:val="00F750B6"/>
    <w:rsid w:val="00F75496"/>
    <w:rsid w:val="00F75582"/>
    <w:rsid w:val="00F7589F"/>
    <w:rsid w:val="00F75D08"/>
    <w:rsid w:val="00F76357"/>
    <w:rsid w:val="00F76972"/>
    <w:rsid w:val="00F76AC9"/>
    <w:rsid w:val="00F76EE2"/>
    <w:rsid w:val="00F76EFA"/>
    <w:rsid w:val="00F774E5"/>
    <w:rsid w:val="00F77ED4"/>
    <w:rsid w:val="00F803BE"/>
    <w:rsid w:val="00F804BE"/>
    <w:rsid w:val="00F808F3"/>
    <w:rsid w:val="00F817CE"/>
    <w:rsid w:val="00F81FCB"/>
    <w:rsid w:val="00F82101"/>
    <w:rsid w:val="00F83584"/>
    <w:rsid w:val="00F83A3D"/>
    <w:rsid w:val="00F83A4D"/>
    <w:rsid w:val="00F8456C"/>
    <w:rsid w:val="00F8521D"/>
    <w:rsid w:val="00F85445"/>
    <w:rsid w:val="00F859D8"/>
    <w:rsid w:val="00F85A0E"/>
    <w:rsid w:val="00F85DF4"/>
    <w:rsid w:val="00F85E3E"/>
    <w:rsid w:val="00F85F94"/>
    <w:rsid w:val="00F866D8"/>
    <w:rsid w:val="00F868F5"/>
    <w:rsid w:val="00F869DD"/>
    <w:rsid w:val="00F86DD6"/>
    <w:rsid w:val="00F86F2E"/>
    <w:rsid w:val="00F87546"/>
    <w:rsid w:val="00F87A18"/>
    <w:rsid w:val="00F9056A"/>
    <w:rsid w:val="00F90612"/>
    <w:rsid w:val="00F90F8D"/>
    <w:rsid w:val="00F9118A"/>
    <w:rsid w:val="00F91986"/>
    <w:rsid w:val="00F91B4D"/>
    <w:rsid w:val="00F921C8"/>
    <w:rsid w:val="00F92782"/>
    <w:rsid w:val="00F933A1"/>
    <w:rsid w:val="00F93AA9"/>
    <w:rsid w:val="00F94C16"/>
    <w:rsid w:val="00F94F09"/>
    <w:rsid w:val="00F94FEB"/>
    <w:rsid w:val="00F9684F"/>
    <w:rsid w:val="00F96985"/>
    <w:rsid w:val="00F96E85"/>
    <w:rsid w:val="00F97115"/>
    <w:rsid w:val="00F97838"/>
    <w:rsid w:val="00F97B6D"/>
    <w:rsid w:val="00F97F9A"/>
    <w:rsid w:val="00FA01D0"/>
    <w:rsid w:val="00FA024F"/>
    <w:rsid w:val="00FA0A1D"/>
    <w:rsid w:val="00FA0D1E"/>
    <w:rsid w:val="00FA1608"/>
    <w:rsid w:val="00FA18CB"/>
    <w:rsid w:val="00FA1B3F"/>
    <w:rsid w:val="00FA1C4C"/>
    <w:rsid w:val="00FA1F1F"/>
    <w:rsid w:val="00FA20C0"/>
    <w:rsid w:val="00FA2725"/>
    <w:rsid w:val="00FA2BB3"/>
    <w:rsid w:val="00FA3AB8"/>
    <w:rsid w:val="00FA446D"/>
    <w:rsid w:val="00FA50EC"/>
    <w:rsid w:val="00FA56A6"/>
    <w:rsid w:val="00FA5E76"/>
    <w:rsid w:val="00FA6045"/>
    <w:rsid w:val="00FA61DA"/>
    <w:rsid w:val="00FA6713"/>
    <w:rsid w:val="00FA6806"/>
    <w:rsid w:val="00FA6BF6"/>
    <w:rsid w:val="00FA6C28"/>
    <w:rsid w:val="00FA7E80"/>
    <w:rsid w:val="00FB05A8"/>
    <w:rsid w:val="00FB0999"/>
    <w:rsid w:val="00FB1326"/>
    <w:rsid w:val="00FB160D"/>
    <w:rsid w:val="00FB2228"/>
    <w:rsid w:val="00FB248A"/>
    <w:rsid w:val="00FB24DC"/>
    <w:rsid w:val="00FB2828"/>
    <w:rsid w:val="00FB2D1C"/>
    <w:rsid w:val="00FB3327"/>
    <w:rsid w:val="00FB365B"/>
    <w:rsid w:val="00FB3AD5"/>
    <w:rsid w:val="00FB42D3"/>
    <w:rsid w:val="00FB4C80"/>
    <w:rsid w:val="00FB4DAB"/>
    <w:rsid w:val="00FB4F24"/>
    <w:rsid w:val="00FB60BF"/>
    <w:rsid w:val="00FB6742"/>
    <w:rsid w:val="00FB6A6A"/>
    <w:rsid w:val="00FB6D9D"/>
    <w:rsid w:val="00FB7837"/>
    <w:rsid w:val="00FB7FF4"/>
    <w:rsid w:val="00FC04F9"/>
    <w:rsid w:val="00FC0560"/>
    <w:rsid w:val="00FC12ED"/>
    <w:rsid w:val="00FC21FA"/>
    <w:rsid w:val="00FC2F35"/>
    <w:rsid w:val="00FC4594"/>
    <w:rsid w:val="00FC45E7"/>
    <w:rsid w:val="00FC48C3"/>
    <w:rsid w:val="00FC49E6"/>
    <w:rsid w:val="00FC4B98"/>
    <w:rsid w:val="00FC57AA"/>
    <w:rsid w:val="00FC6E7A"/>
    <w:rsid w:val="00FC7429"/>
    <w:rsid w:val="00FD0211"/>
    <w:rsid w:val="00FD046C"/>
    <w:rsid w:val="00FD07F6"/>
    <w:rsid w:val="00FD0F3C"/>
    <w:rsid w:val="00FD0F52"/>
    <w:rsid w:val="00FD1308"/>
    <w:rsid w:val="00FD1BE3"/>
    <w:rsid w:val="00FD1C44"/>
    <w:rsid w:val="00FD1E81"/>
    <w:rsid w:val="00FD1EC8"/>
    <w:rsid w:val="00FD2F3B"/>
    <w:rsid w:val="00FD36E1"/>
    <w:rsid w:val="00FD42CC"/>
    <w:rsid w:val="00FD47ED"/>
    <w:rsid w:val="00FD4C23"/>
    <w:rsid w:val="00FD4C8F"/>
    <w:rsid w:val="00FD4F34"/>
    <w:rsid w:val="00FD5658"/>
    <w:rsid w:val="00FD5701"/>
    <w:rsid w:val="00FD594F"/>
    <w:rsid w:val="00FD5AA0"/>
    <w:rsid w:val="00FD6DA7"/>
    <w:rsid w:val="00FD70DD"/>
    <w:rsid w:val="00FD74DB"/>
    <w:rsid w:val="00FD75C1"/>
    <w:rsid w:val="00FD7660"/>
    <w:rsid w:val="00FE019C"/>
    <w:rsid w:val="00FE01C8"/>
    <w:rsid w:val="00FE041A"/>
    <w:rsid w:val="00FE0655"/>
    <w:rsid w:val="00FE08D3"/>
    <w:rsid w:val="00FE0E12"/>
    <w:rsid w:val="00FE16EB"/>
    <w:rsid w:val="00FE1E8D"/>
    <w:rsid w:val="00FE2365"/>
    <w:rsid w:val="00FE37D7"/>
    <w:rsid w:val="00FE464A"/>
    <w:rsid w:val="00FE468F"/>
    <w:rsid w:val="00FE4C7B"/>
    <w:rsid w:val="00FE5100"/>
    <w:rsid w:val="00FE51BD"/>
    <w:rsid w:val="00FE6670"/>
    <w:rsid w:val="00FE6B8D"/>
    <w:rsid w:val="00FE7336"/>
    <w:rsid w:val="00FE787C"/>
    <w:rsid w:val="00FF0A83"/>
    <w:rsid w:val="00FF0FE4"/>
    <w:rsid w:val="00FF12FE"/>
    <w:rsid w:val="00FF2169"/>
    <w:rsid w:val="00FF2AC8"/>
    <w:rsid w:val="00FF2FED"/>
    <w:rsid w:val="00FF3897"/>
    <w:rsid w:val="00FF3C97"/>
    <w:rsid w:val="00FF45A5"/>
    <w:rsid w:val="00FF47F8"/>
    <w:rsid w:val="00FF4C0C"/>
    <w:rsid w:val="00FF4EA8"/>
    <w:rsid w:val="00FF4F59"/>
    <w:rsid w:val="00FF519D"/>
    <w:rsid w:val="00FF5C91"/>
    <w:rsid w:val="00FF5D59"/>
    <w:rsid w:val="00FF5DB0"/>
    <w:rsid w:val="00FF6E08"/>
    <w:rsid w:val="00FF6F8B"/>
    <w:rsid w:val="00FF785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9395F"/>
  <w15:chartTrackingRefBased/>
  <w15:docId w15:val="{489DA7E8-408B-476C-B5B0-2E6E4E0E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List Bullet"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0521B"/>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1">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2">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3">
    <w:name w:val="List Bullet 2"/>
    <w:basedOn w:val="a"/>
    <w:rsid w:val="00910A74"/>
    <w:pPr>
      <w:tabs>
        <w:tab w:val="clear" w:pos="510"/>
        <w:tab w:val="num" w:pos="794"/>
      </w:tabs>
      <w:ind w:left="794"/>
    </w:pPr>
  </w:style>
  <w:style w:type="paragraph" w:styleId="a">
    <w:name w:val="List Bullet"/>
    <w:basedOn w:val="ac"/>
    <w:qFormat/>
    <w:rsid w:val="00910A74"/>
    <w:pPr>
      <w:numPr>
        <w:numId w:val="3"/>
      </w:numPr>
    </w:pPr>
  </w:style>
  <w:style w:type="paragraph" w:styleId="30">
    <w:name w:val="List Bullet 3"/>
    <w:basedOn w:val="23"/>
    <w:rsid w:val="00910A74"/>
    <w:pPr>
      <w:numPr>
        <w:numId w:val="4"/>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1">
    <w:name w:val="List 3"/>
    <w:basedOn w:val="24"/>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5"/>
      </w:numPr>
    </w:pPr>
  </w:style>
  <w:style w:type="paragraph" w:styleId="50">
    <w:name w:val="List Bullet 5"/>
    <w:basedOn w:val="40"/>
    <w:rsid w:val="00910A74"/>
    <w:pPr>
      <w:numPr>
        <w:numId w:val="2"/>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qFormat/>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link w:val="TANChar"/>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 Bullets,?? ??,?????,????,Lista1,列出段落1,中等深浅网格 1 - 着色 21,목록 단락,リスト段落,¥¡¡¡¡ì¬º¥¹¥È¶ÎÂä,ÁÐ³ö¶ÎÂä,列表段落1,—ño’i—Ž,¥ê¥¹¥È¶ÎÂä,목록 단,1st level - Bullet List Paragraph,Lettre d'introduction,Paragrafo elenco,Normal bullet 2,Bullet list,列表段落11,목록단락,列"/>
    <w:basedOn w:val="a0"/>
    <w:link w:val="25"/>
    <w:uiPriority w:val="34"/>
    <w:qFormat/>
    <w:rsid w:val="000B190F"/>
    <w:pPr>
      <w:ind w:left="720"/>
      <w:contextualSpacing/>
    </w:pPr>
  </w:style>
  <w:style w:type="table" w:styleId="afa">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6"/>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qFormat/>
    <w:rsid w:val="00F67D4B"/>
    <w:pPr>
      <w:spacing w:after="120"/>
    </w:pPr>
    <w:rPr>
      <w:rFonts w:ascii="Arial" w:hAnsi="Arial"/>
      <w:lang w:val="en-GB" w:eastAsia="en-US"/>
    </w:rPr>
  </w:style>
  <w:style w:type="character" w:customStyle="1" w:styleId="CRCoverPageZchn">
    <w:name w:val="CR Cover Page Zchn"/>
    <w:link w:val="CRCoverPage"/>
    <w:qFormat/>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7"/>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25">
    <w:name w:val="列表段落 字符2"/>
    <w:aliases w:val="- Bullets 字符2,?? ?? 字符2,????? 字符2,???? 字符2,Lista1 字符2,列出段落1 字符1,中等深浅网格 1 - 着色 21 字符2,목록 단락 字符,リスト段落 字符1,¥¡¡¡¡ì¬º¥¹¥È¶ÎÂä 字符2,ÁÐ³ö¶ÎÂä 字符2,列表段落1 字符2,—ño’i—Ž 字符2,¥ê¥¹¥È¶ÎÂä 字符2,목록 단 字符,1st level - Bullet List Paragraph 字符2,Paragrafo elenco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uiPriority w:val="34"/>
    <w:qFormat/>
    <w:locked/>
    <w:rsid w:val="004A5819"/>
    <w:rPr>
      <w:rFonts w:ascii="Times New Roman" w:eastAsia="宋体" w:hAnsi="Times New Roman" w:cs="Times New Roman"/>
    </w:rPr>
  </w:style>
  <w:style w:type="character" w:customStyle="1" w:styleId="af6">
    <w:name w:val="批注文字 字符"/>
    <w:link w:val="af5"/>
    <w:semiHidden/>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TALChar">
    <w:name w:val="TAL Char"/>
    <w:rsid w:val="004D4EBA"/>
    <w:rPr>
      <w:rFonts w:ascii="Arial" w:eastAsia="Times New Roman" w:hAnsi="Arial"/>
      <w:sz w:val="18"/>
    </w:rPr>
  </w:style>
  <w:style w:type="character" w:customStyle="1" w:styleId="TANChar">
    <w:name w:val="TAN Char"/>
    <w:link w:val="TAN"/>
    <w:locked/>
    <w:rsid w:val="004D4EBA"/>
    <w:rPr>
      <w:rFonts w:ascii="Arial" w:hAnsi="Arial"/>
      <w:sz w:val="18"/>
      <w:lang w:val="en-GB" w:eastAsia="en-US"/>
    </w:rPr>
  </w:style>
  <w:style w:type="paragraph" w:styleId="aff">
    <w:name w:val="endnote text"/>
    <w:basedOn w:val="a0"/>
    <w:link w:val="aff0"/>
    <w:rsid w:val="00BB298D"/>
    <w:pPr>
      <w:snapToGrid w:val="0"/>
      <w:jc w:val="left"/>
    </w:pPr>
  </w:style>
  <w:style w:type="character" w:customStyle="1" w:styleId="aff0">
    <w:name w:val="尾注文本 字符"/>
    <w:link w:val="aff"/>
    <w:rsid w:val="00BB298D"/>
    <w:rPr>
      <w:rFonts w:ascii="Arial" w:hAnsi="Arial"/>
      <w:lang w:val="en-GB"/>
    </w:rPr>
  </w:style>
  <w:style w:type="character" w:styleId="aff1">
    <w:name w:val="endnote reference"/>
    <w:rsid w:val="00BB298D"/>
    <w:rPr>
      <w:vertAlign w:val="superscript"/>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0C3808"/>
    <w:rPr>
      <w:rFonts w:eastAsia="宋体"/>
      <w:lang w:eastAsia="ja-JP"/>
    </w:rPr>
  </w:style>
  <w:style w:type="paragraph" w:customStyle="1" w:styleId="DECISION">
    <w:name w:val="DECISION"/>
    <w:basedOn w:val="a0"/>
    <w:rsid w:val="00DB173B"/>
    <w:pPr>
      <w:widowControl w:val="0"/>
      <w:numPr>
        <w:numId w:val="8"/>
      </w:numPr>
      <w:spacing w:before="120"/>
    </w:pPr>
    <w:rPr>
      <w:rFonts w:eastAsia="Times New Roman"/>
      <w:b/>
      <w:color w:val="0000FF"/>
      <w:u w:val="single"/>
      <w:lang w:eastAsia="en-US"/>
    </w:rPr>
  </w:style>
  <w:style w:type="paragraph" w:customStyle="1" w:styleId="NotDone">
    <w:name w:val="Not Done"/>
    <w:basedOn w:val="a0"/>
    <w:rsid w:val="00EF7E71"/>
    <w:pPr>
      <w:keepNext/>
      <w:keepLines/>
      <w:widowControl w:val="0"/>
      <w:numPr>
        <w:numId w:val="9"/>
      </w:numPr>
      <w:pBdr>
        <w:top w:val="single" w:sz="6" w:space="1" w:color="008000"/>
        <w:left w:val="single" w:sz="6" w:space="4" w:color="008000"/>
        <w:bottom w:val="single" w:sz="6" w:space="1" w:color="008000"/>
        <w:right w:val="single" w:sz="6" w:space="4" w:color="008000"/>
      </w:pBdr>
      <w:tabs>
        <w:tab w:val="clear" w:pos="0"/>
        <w:tab w:val="num" w:pos="510"/>
        <w:tab w:val="num" w:pos="1125"/>
        <w:tab w:val="left" w:pos="1843"/>
      </w:tabs>
      <w:overflowPunct/>
      <w:autoSpaceDE/>
      <w:autoSpaceDN/>
      <w:adjustRightInd/>
      <w:spacing w:before="60" w:after="60"/>
      <w:ind w:left="510" w:hanging="397"/>
      <w:textAlignment w:val="auto"/>
    </w:pPr>
    <w:rPr>
      <w:rFonts w:eastAsia="Yu Mincho"/>
      <w:b/>
      <w:color w:val="FF0000"/>
      <w:lang w:eastAsia="en-US"/>
    </w:rPr>
  </w:style>
  <w:style w:type="paragraph" w:styleId="aff2">
    <w:name w:val="Title"/>
    <w:basedOn w:val="a0"/>
    <w:next w:val="a0"/>
    <w:link w:val="aff3"/>
    <w:uiPriority w:val="10"/>
    <w:qFormat/>
    <w:rsid w:val="00EF7E71"/>
    <w:pPr>
      <w:overflowPunct/>
      <w:autoSpaceDE/>
      <w:autoSpaceDN/>
      <w:adjustRightInd/>
      <w:spacing w:before="240" w:after="60"/>
      <w:ind w:left="1701" w:hanging="1701"/>
      <w:jc w:val="left"/>
      <w:textAlignment w:val="auto"/>
      <w:outlineLvl w:val="0"/>
    </w:pPr>
    <w:rPr>
      <w:rFonts w:eastAsia="Yu Mincho" w:cs="Arial"/>
      <w:b/>
      <w:bCs/>
      <w:kern w:val="28"/>
      <w:lang w:eastAsia="en-US"/>
    </w:rPr>
  </w:style>
  <w:style w:type="character" w:customStyle="1" w:styleId="aff3">
    <w:name w:val="标题 字符"/>
    <w:link w:val="aff2"/>
    <w:uiPriority w:val="10"/>
    <w:rsid w:val="00EF7E71"/>
    <w:rPr>
      <w:rFonts w:ascii="Arial" w:eastAsia="Yu Mincho" w:hAnsi="Arial" w:cs="Arial"/>
      <w:b/>
      <w:bCs/>
      <w:kern w:val="28"/>
      <w:lang w:val="en-GB" w:eastAsia="en-US"/>
    </w:rPr>
  </w:style>
  <w:style w:type="paragraph" w:customStyle="1" w:styleId="Source">
    <w:name w:val="Source"/>
    <w:basedOn w:val="a0"/>
    <w:rsid w:val="00EF7E71"/>
    <w:pPr>
      <w:overflowPunct/>
      <w:autoSpaceDE/>
      <w:autoSpaceDN/>
      <w:adjustRightInd/>
      <w:spacing w:after="60"/>
      <w:ind w:left="1985" w:hanging="1985"/>
      <w:jc w:val="left"/>
      <w:textAlignment w:val="auto"/>
    </w:pPr>
    <w:rPr>
      <w:rFonts w:eastAsia="Yu Mincho" w:cs="Arial"/>
      <w:b/>
      <w:lang w:eastAsia="en-US"/>
    </w:rPr>
  </w:style>
  <w:style w:type="paragraph" w:customStyle="1" w:styleId="Contact">
    <w:name w:val="Contact"/>
    <w:basedOn w:val="4"/>
    <w:rsid w:val="00EF7E71"/>
    <w:pPr>
      <w:keepLines w:val="0"/>
      <w:numPr>
        <w:ilvl w:val="0"/>
        <w:numId w:val="0"/>
      </w:numPr>
      <w:tabs>
        <w:tab w:val="left" w:pos="2268"/>
        <w:tab w:val="left" w:pos="2694"/>
      </w:tabs>
      <w:overflowPunct/>
      <w:autoSpaceDE/>
      <w:autoSpaceDN/>
      <w:adjustRightInd/>
      <w:spacing w:before="0" w:after="0"/>
      <w:ind w:left="567"/>
      <w:textAlignment w:val="auto"/>
    </w:pPr>
    <w:rPr>
      <w:rFonts w:eastAsia="Yu Mincho"/>
      <w:b/>
      <w:sz w:val="20"/>
      <w:szCs w:val="20"/>
      <w:lang w:eastAsia="en-US"/>
    </w:rPr>
  </w:style>
  <w:style w:type="paragraph" w:customStyle="1" w:styleId="Agreement">
    <w:name w:val="Agreement"/>
    <w:basedOn w:val="a0"/>
    <w:next w:val="Doc-text2"/>
    <w:qFormat/>
    <w:rsid w:val="00DA480E"/>
    <w:pPr>
      <w:numPr>
        <w:numId w:val="10"/>
      </w:numPr>
      <w:overflowPunct/>
      <w:autoSpaceDE/>
      <w:autoSpaceDN/>
      <w:adjustRightInd/>
      <w:spacing w:before="60" w:after="0"/>
      <w:jc w:val="left"/>
      <w:textAlignment w:val="auto"/>
    </w:pPr>
    <w:rPr>
      <w:rFonts w:eastAsia="MS Mincho"/>
      <w:b/>
      <w:szCs w:val="24"/>
      <w:lang w:eastAsia="en-GB"/>
    </w:rPr>
  </w:style>
  <w:style w:type="paragraph" w:styleId="aff4">
    <w:name w:val="Normal (Web)"/>
    <w:basedOn w:val="a0"/>
    <w:uiPriority w:val="99"/>
    <w:unhideWhenUsed/>
    <w:qFormat/>
    <w:rsid w:val="00DD2A11"/>
    <w:pPr>
      <w:overflowPunct/>
      <w:autoSpaceDE/>
      <w:autoSpaceDN/>
      <w:adjustRightInd/>
      <w:spacing w:before="100" w:beforeAutospacing="1" w:after="100" w:afterAutospacing="1"/>
      <w:jc w:val="left"/>
      <w:textAlignment w:val="auto"/>
    </w:pPr>
    <w:rPr>
      <w:rFonts w:cs="Arial"/>
      <w:color w:val="493118"/>
      <w:sz w:val="18"/>
      <w:szCs w:val="18"/>
      <w:lang w:val="en-US"/>
    </w:rPr>
  </w:style>
  <w:style w:type="paragraph" w:customStyle="1" w:styleId="xmsonormal">
    <w:name w:val="x_msonormal"/>
    <w:basedOn w:val="a0"/>
    <w:qFormat/>
    <w:rsid w:val="0085406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0"/>
    <w:qFormat/>
    <w:rsid w:val="00854067"/>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table" w:customStyle="1" w:styleId="13">
    <w:name w:val="网格型1"/>
    <w:basedOn w:val="a2"/>
    <w:next w:val="afa"/>
    <w:uiPriority w:val="59"/>
    <w:rsid w:val="009C23B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a"/>
    <w:uiPriority w:val="59"/>
    <w:rsid w:val="00D856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080228"/>
    <w:rPr>
      <w:rFonts w:ascii="Arial" w:hAnsi="Arial" w:cs="Arial"/>
      <w:sz w:val="32"/>
      <w:szCs w:val="32"/>
      <w:lang w:val="en-GB"/>
    </w:rPr>
  </w:style>
  <w:style w:type="table" w:customStyle="1" w:styleId="26">
    <w:name w:val="网格型2"/>
    <w:basedOn w:val="a2"/>
    <w:next w:val="afa"/>
    <w:uiPriority w:val="39"/>
    <w:qFormat/>
    <w:rsid w:val="000C031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fa"/>
    <w:uiPriority w:val="39"/>
    <w:qFormat/>
    <w:rsid w:val="000C5D5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9001">
      <w:bodyDiv w:val="1"/>
      <w:marLeft w:val="0"/>
      <w:marRight w:val="0"/>
      <w:marTop w:val="0"/>
      <w:marBottom w:val="0"/>
      <w:divBdr>
        <w:top w:val="none" w:sz="0" w:space="0" w:color="auto"/>
        <w:left w:val="none" w:sz="0" w:space="0" w:color="auto"/>
        <w:bottom w:val="none" w:sz="0" w:space="0" w:color="auto"/>
        <w:right w:val="none" w:sz="0" w:space="0" w:color="auto"/>
      </w:divBdr>
    </w:div>
    <w:div w:id="261765513">
      <w:bodyDiv w:val="1"/>
      <w:marLeft w:val="0"/>
      <w:marRight w:val="0"/>
      <w:marTop w:val="0"/>
      <w:marBottom w:val="0"/>
      <w:divBdr>
        <w:top w:val="none" w:sz="0" w:space="0" w:color="auto"/>
        <w:left w:val="none" w:sz="0" w:space="0" w:color="auto"/>
        <w:bottom w:val="none" w:sz="0" w:space="0" w:color="auto"/>
        <w:right w:val="none" w:sz="0" w:space="0" w:color="auto"/>
      </w:divBdr>
    </w:div>
    <w:div w:id="405693087">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6254343">
      <w:bodyDiv w:val="1"/>
      <w:marLeft w:val="0"/>
      <w:marRight w:val="0"/>
      <w:marTop w:val="0"/>
      <w:marBottom w:val="0"/>
      <w:divBdr>
        <w:top w:val="none" w:sz="0" w:space="0" w:color="auto"/>
        <w:left w:val="none" w:sz="0" w:space="0" w:color="auto"/>
        <w:bottom w:val="none" w:sz="0" w:space="0" w:color="auto"/>
        <w:right w:val="none" w:sz="0" w:space="0" w:color="auto"/>
      </w:divBdr>
    </w:div>
    <w:div w:id="716660957">
      <w:bodyDiv w:val="1"/>
      <w:marLeft w:val="0"/>
      <w:marRight w:val="0"/>
      <w:marTop w:val="0"/>
      <w:marBottom w:val="0"/>
      <w:divBdr>
        <w:top w:val="none" w:sz="0" w:space="0" w:color="auto"/>
        <w:left w:val="none" w:sz="0" w:space="0" w:color="auto"/>
        <w:bottom w:val="none" w:sz="0" w:space="0" w:color="auto"/>
        <w:right w:val="none" w:sz="0" w:space="0" w:color="auto"/>
      </w:divBdr>
    </w:div>
    <w:div w:id="820852940">
      <w:bodyDiv w:val="1"/>
      <w:marLeft w:val="0"/>
      <w:marRight w:val="0"/>
      <w:marTop w:val="0"/>
      <w:marBottom w:val="0"/>
      <w:divBdr>
        <w:top w:val="none" w:sz="0" w:space="0" w:color="auto"/>
        <w:left w:val="none" w:sz="0" w:space="0" w:color="auto"/>
        <w:bottom w:val="none" w:sz="0" w:space="0" w:color="auto"/>
        <w:right w:val="none" w:sz="0" w:space="0" w:color="auto"/>
      </w:divBdr>
    </w:div>
    <w:div w:id="873419864">
      <w:bodyDiv w:val="1"/>
      <w:marLeft w:val="0"/>
      <w:marRight w:val="0"/>
      <w:marTop w:val="0"/>
      <w:marBottom w:val="0"/>
      <w:divBdr>
        <w:top w:val="none" w:sz="0" w:space="0" w:color="auto"/>
        <w:left w:val="none" w:sz="0" w:space="0" w:color="auto"/>
        <w:bottom w:val="none" w:sz="0" w:space="0" w:color="auto"/>
        <w:right w:val="none" w:sz="0" w:space="0" w:color="auto"/>
      </w:divBdr>
    </w:div>
    <w:div w:id="896745251">
      <w:bodyDiv w:val="1"/>
      <w:marLeft w:val="0"/>
      <w:marRight w:val="0"/>
      <w:marTop w:val="0"/>
      <w:marBottom w:val="0"/>
      <w:divBdr>
        <w:top w:val="none" w:sz="0" w:space="0" w:color="auto"/>
        <w:left w:val="none" w:sz="0" w:space="0" w:color="auto"/>
        <w:bottom w:val="none" w:sz="0" w:space="0" w:color="auto"/>
        <w:right w:val="none" w:sz="0" w:space="0" w:color="auto"/>
      </w:divBdr>
    </w:div>
    <w:div w:id="1039161881">
      <w:bodyDiv w:val="1"/>
      <w:marLeft w:val="0"/>
      <w:marRight w:val="0"/>
      <w:marTop w:val="0"/>
      <w:marBottom w:val="0"/>
      <w:divBdr>
        <w:top w:val="none" w:sz="0" w:space="0" w:color="auto"/>
        <w:left w:val="none" w:sz="0" w:space="0" w:color="auto"/>
        <w:bottom w:val="none" w:sz="0" w:space="0" w:color="auto"/>
        <w:right w:val="none" w:sz="0" w:space="0" w:color="auto"/>
      </w:divBdr>
    </w:div>
    <w:div w:id="1058943213">
      <w:bodyDiv w:val="1"/>
      <w:marLeft w:val="0"/>
      <w:marRight w:val="0"/>
      <w:marTop w:val="0"/>
      <w:marBottom w:val="0"/>
      <w:divBdr>
        <w:top w:val="none" w:sz="0" w:space="0" w:color="auto"/>
        <w:left w:val="none" w:sz="0" w:space="0" w:color="auto"/>
        <w:bottom w:val="none" w:sz="0" w:space="0" w:color="auto"/>
        <w:right w:val="none" w:sz="0" w:space="0" w:color="auto"/>
      </w:divBdr>
    </w:div>
    <w:div w:id="1085959758">
      <w:bodyDiv w:val="1"/>
      <w:marLeft w:val="0"/>
      <w:marRight w:val="0"/>
      <w:marTop w:val="0"/>
      <w:marBottom w:val="0"/>
      <w:divBdr>
        <w:top w:val="none" w:sz="0" w:space="0" w:color="auto"/>
        <w:left w:val="none" w:sz="0" w:space="0" w:color="auto"/>
        <w:bottom w:val="none" w:sz="0" w:space="0" w:color="auto"/>
        <w:right w:val="none" w:sz="0" w:space="0" w:color="auto"/>
      </w:divBdr>
    </w:div>
    <w:div w:id="1268732423">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45346755">
      <w:bodyDiv w:val="1"/>
      <w:marLeft w:val="0"/>
      <w:marRight w:val="0"/>
      <w:marTop w:val="0"/>
      <w:marBottom w:val="0"/>
      <w:divBdr>
        <w:top w:val="none" w:sz="0" w:space="0" w:color="auto"/>
        <w:left w:val="none" w:sz="0" w:space="0" w:color="auto"/>
        <w:bottom w:val="none" w:sz="0" w:space="0" w:color="auto"/>
        <w:right w:val="none" w:sz="0" w:space="0" w:color="auto"/>
      </w:divBdr>
    </w:div>
    <w:div w:id="1458141456">
      <w:bodyDiv w:val="1"/>
      <w:marLeft w:val="0"/>
      <w:marRight w:val="0"/>
      <w:marTop w:val="0"/>
      <w:marBottom w:val="0"/>
      <w:divBdr>
        <w:top w:val="none" w:sz="0" w:space="0" w:color="auto"/>
        <w:left w:val="none" w:sz="0" w:space="0" w:color="auto"/>
        <w:bottom w:val="none" w:sz="0" w:space="0" w:color="auto"/>
        <w:right w:val="none" w:sz="0" w:space="0" w:color="auto"/>
      </w:divBdr>
    </w:div>
    <w:div w:id="1536885554">
      <w:bodyDiv w:val="1"/>
      <w:marLeft w:val="0"/>
      <w:marRight w:val="0"/>
      <w:marTop w:val="0"/>
      <w:marBottom w:val="0"/>
      <w:divBdr>
        <w:top w:val="none" w:sz="0" w:space="0" w:color="auto"/>
        <w:left w:val="none" w:sz="0" w:space="0" w:color="auto"/>
        <w:bottom w:val="none" w:sz="0" w:space="0" w:color="auto"/>
        <w:right w:val="none" w:sz="0" w:space="0" w:color="auto"/>
      </w:divBdr>
    </w:div>
    <w:div w:id="1604921581">
      <w:bodyDiv w:val="1"/>
      <w:marLeft w:val="0"/>
      <w:marRight w:val="0"/>
      <w:marTop w:val="0"/>
      <w:marBottom w:val="0"/>
      <w:divBdr>
        <w:top w:val="none" w:sz="0" w:space="0" w:color="auto"/>
        <w:left w:val="none" w:sz="0" w:space="0" w:color="auto"/>
        <w:bottom w:val="none" w:sz="0" w:space="0" w:color="auto"/>
        <w:right w:val="none" w:sz="0" w:space="0" w:color="auto"/>
      </w:divBdr>
    </w:div>
    <w:div w:id="1632781815">
      <w:bodyDiv w:val="1"/>
      <w:marLeft w:val="0"/>
      <w:marRight w:val="0"/>
      <w:marTop w:val="0"/>
      <w:marBottom w:val="0"/>
      <w:divBdr>
        <w:top w:val="none" w:sz="0" w:space="0" w:color="auto"/>
        <w:left w:val="none" w:sz="0" w:space="0" w:color="auto"/>
        <w:bottom w:val="none" w:sz="0" w:space="0" w:color="auto"/>
        <w:right w:val="none" w:sz="0" w:space="0" w:color="auto"/>
      </w:divBdr>
    </w:div>
    <w:div w:id="1684090107">
      <w:bodyDiv w:val="1"/>
      <w:marLeft w:val="0"/>
      <w:marRight w:val="0"/>
      <w:marTop w:val="0"/>
      <w:marBottom w:val="0"/>
      <w:divBdr>
        <w:top w:val="none" w:sz="0" w:space="0" w:color="auto"/>
        <w:left w:val="none" w:sz="0" w:space="0" w:color="auto"/>
        <w:bottom w:val="none" w:sz="0" w:space="0" w:color="auto"/>
        <w:right w:val="none" w:sz="0" w:space="0" w:color="auto"/>
      </w:divBdr>
    </w:div>
    <w:div w:id="1722511390">
      <w:bodyDiv w:val="1"/>
      <w:marLeft w:val="0"/>
      <w:marRight w:val="0"/>
      <w:marTop w:val="0"/>
      <w:marBottom w:val="0"/>
      <w:divBdr>
        <w:top w:val="none" w:sz="0" w:space="0" w:color="auto"/>
        <w:left w:val="none" w:sz="0" w:space="0" w:color="auto"/>
        <w:bottom w:val="none" w:sz="0" w:space="0" w:color="auto"/>
        <w:right w:val="none" w:sz="0" w:space="0" w:color="auto"/>
      </w:divBdr>
    </w:div>
    <w:div w:id="1732388956">
      <w:bodyDiv w:val="1"/>
      <w:marLeft w:val="0"/>
      <w:marRight w:val="0"/>
      <w:marTop w:val="0"/>
      <w:marBottom w:val="0"/>
      <w:divBdr>
        <w:top w:val="none" w:sz="0" w:space="0" w:color="auto"/>
        <w:left w:val="none" w:sz="0" w:space="0" w:color="auto"/>
        <w:bottom w:val="none" w:sz="0" w:space="0" w:color="auto"/>
        <w:right w:val="none" w:sz="0" w:space="0" w:color="auto"/>
      </w:divBdr>
    </w:div>
    <w:div w:id="1744988716">
      <w:bodyDiv w:val="1"/>
      <w:marLeft w:val="0"/>
      <w:marRight w:val="0"/>
      <w:marTop w:val="0"/>
      <w:marBottom w:val="0"/>
      <w:divBdr>
        <w:top w:val="none" w:sz="0" w:space="0" w:color="auto"/>
        <w:left w:val="none" w:sz="0" w:space="0" w:color="auto"/>
        <w:bottom w:val="none" w:sz="0" w:space="0" w:color="auto"/>
        <w:right w:val="none" w:sz="0" w:space="0" w:color="auto"/>
      </w:divBdr>
    </w:div>
    <w:div w:id="1748453465">
      <w:bodyDiv w:val="1"/>
      <w:marLeft w:val="0"/>
      <w:marRight w:val="0"/>
      <w:marTop w:val="0"/>
      <w:marBottom w:val="0"/>
      <w:divBdr>
        <w:top w:val="none" w:sz="0" w:space="0" w:color="auto"/>
        <w:left w:val="none" w:sz="0" w:space="0" w:color="auto"/>
        <w:bottom w:val="none" w:sz="0" w:space="0" w:color="auto"/>
        <w:right w:val="none" w:sz="0" w:space="0" w:color="auto"/>
      </w:divBdr>
    </w:div>
    <w:div w:id="1905020568">
      <w:bodyDiv w:val="1"/>
      <w:marLeft w:val="0"/>
      <w:marRight w:val="0"/>
      <w:marTop w:val="0"/>
      <w:marBottom w:val="0"/>
      <w:divBdr>
        <w:top w:val="none" w:sz="0" w:space="0" w:color="auto"/>
        <w:left w:val="none" w:sz="0" w:space="0" w:color="auto"/>
        <w:bottom w:val="none" w:sz="0" w:space="0" w:color="auto"/>
        <w:right w:val="none" w:sz="0" w:space="0" w:color="auto"/>
      </w:divBdr>
    </w:div>
    <w:div w:id="1936091126">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32609153">
      <w:bodyDiv w:val="1"/>
      <w:marLeft w:val="0"/>
      <w:marRight w:val="0"/>
      <w:marTop w:val="0"/>
      <w:marBottom w:val="0"/>
      <w:divBdr>
        <w:top w:val="none" w:sz="0" w:space="0" w:color="auto"/>
        <w:left w:val="none" w:sz="0" w:space="0" w:color="auto"/>
        <w:bottom w:val="none" w:sz="0" w:space="0" w:color="auto"/>
        <w:right w:val="none" w:sz="0" w:space="0" w:color="auto"/>
      </w:divBdr>
    </w:div>
    <w:div w:id="2130591035">
      <w:bodyDiv w:val="1"/>
      <w:marLeft w:val="0"/>
      <w:marRight w:val="0"/>
      <w:marTop w:val="0"/>
      <w:marBottom w:val="0"/>
      <w:divBdr>
        <w:top w:val="none" w:sz="0" w:space="0" w:color="auto"/>
        <w:left w:val="none" w:sz="0" w:space="0" w:color="auto"/>
        <w:bottom w:val="none" w:sz="0" w:space="0" w:color="auto"/>
        <w:right w:val="none" w:sz="0" w:space="0" w:color="auto"/>
      </w:divBdr>
      <w:divsChild>
        <w:div w:id="1414817008">
          <w:marLeft w:val="446"/>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19398-C7B7-4DA6-B468-B49788C71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616</TotalTime>
  <Pages>2</Pages>
  <Words>598</Words>
  <Characters>3411</Characters>
  <Application>Microsoft Office Word</Application>
  <DocSecurity>0</DocSecurity>
  <Lines>28</Lines>
  <Paragraphs>8</Paragraphs>
  <ScaleCrop>false</ScaleCrop>
  <Company>Microsoft</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dc:creator>
  <cp:keywords>3GPP; OPPO; TDoc</cp:keywords>
  <cp:lastModifiedBy>Xubin(Huawei)</cp:lastModifiedBy>
  <cp:revision>253</cp:revision>
  <cp:lastPrinted>2008-01-31T00:09:00Z</cp:lastPrinted>
  <dcterms:created xsi:type="dcterms:W3CDTF">2023-08-04T02:04:00Z</dcterms:created>
  <dcterms:modified xsi:type="dcterms:W3CDTF">2023-09-28T13:03:00Z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2015_ms_pID_725343">
    <vt:lpwstr>(3)/XCqU/Z8ZOgE5mwbczaz7D99Hcf6lnLu3jsFPPUDJ4K4bzpwM/cTnsmrOBMZPPPQjiGwScsI
rrhIJhN6LpzY4f+YhQxp+DqomUm0fmkKk/EkR2jE+sQByxvL6EgUYrCAJxd6zVy+lMdzOcBg
XZTEYhwNT8fRMt3U1ZAOhGp1e3TYBSBNdipSeFIcrNkWa9nLghiabZzBNrSo1539unlNBrnc
3TgxTweMyKP7mwizec</vt:lpwstr>
  </property>
  <property fmtid="{D5CDD505-2E9C-101B-9397-08002B2CF9AE}" pid="4" name="_2015_ms_pID_7253431">
    <vt:lpwstr>aaZwCNe3wTQoGU5Dmx3xlck3jd6UvvVK/ljEGEGgMHbLd4glSn2C4x
Z8lodIyXAdKhrfz+t6w66dpQp8JfQ+/m/TwsWeDDQDnzkx4eySAGGKG1YtlB8u58nFBfQ6ju
M/LPwx7UxvoKb6XrQ551yjkv2BIZsdEXlODjPPCmIOTIhYZNG26mxWGzXV7MtkvdMuaHs25C
gulZ/V/33EF2M4pkorS+JXN5B7fRIrcjJebC</vt:lpwstr>
  </property>
  <property fmtid="{D5CDD505-2E9C-101B-9397-08002B2CF9AE}" pid="5" name="_2015_ms_pID_7253432">
    <vt:lpwstr>wQ==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1695621869</vt:lpwstr>
  </property>
</Properties>
</file>